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5E" w:rsidRPr="00484AFF" w:rsidRDefault="005A725E" w:rsidP="005A725E">
      <w:pPr>
        <w:spacing w:after="0" w:line="240" w:lineRule="auto"/>
        <w:ind w:left="-900" w:right="99" w:firstLine="1440"/>
        <w:rPr>
          <w:noProof/>
        </w:rPr>
      </w:pPr>
      <w:r>
        <w:rPr>
          <w:noProof/>
        </w:rPr>
        <w:drawing>
          <wp:anchor distT="0" distB="0" distL="114300" distR="114300" simplePos="0" relativeHeight="251659264" behindDoc="0" locked="0" layoutInCell="1" allowOverlap="1">
            <wp:simplePos x="0" y="0"/>
            <wp:positionH relativeFrom="margin">
              <wp:posOffset>-619125</wp:posOffset>
            </wp:positionH>
            <wp:positionV relativeFrom="margin">
              <wp:posOffset>-257175</wp:posOffset>
            </wp:positionV>
            <wp:extent cx="6828155" cy="73152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5A725E" w:rsidRPr="00484AFF" w:rsidRDefault="005A725E" w:rsidP="005A725E">
      <w:pPr>
        <w:spacing w:after="0" w:line="240" w:lineRule="auto"/>
        <w:rPr>
          <w:rFonts w:ascii="Sylfaen" w:hAnsi="Sylfaen"/>
          <w:lang w:val="ka-GE"/>
        </w:rPr>
      </w:pPr>
    </w:p>
    <w:p w:rsidR="005A725E" w:rsidRDefault="005A725E" w:rsidP="005A725E">
      <w:pPr>
        <w:spacing w:after="0" w:line="240" w:lineRule="auto"/>
        <w:jc w:val="center"/>
        <w:rPr>
          <w:rFonts w:ascii="Sylfaen" w:hAnsi="Sylfaen"/>
          <w:b/>
          <w:lang w:val="ka-GE"/>
        </w:rPr>
      </w:pPr>
    </w:p>
    <w:p w:rsidR="005A725E"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pPr>
    </w:p>
    <w:tbl>
      <w:tblPr>
        <w:tblpPr w:leftFromText="180" w:rightFromText="180" w:bottomFromText="200" w:vertAnchor="text" w:horzAnchor="margin" w:tblpXSpec="center" w:tblpY="248"/>
        <w:tblW w:w="10602" w:type="dxa"/>
        <w:tblLook w:val="01E0" w:firstRow="1" w:lastRow="1" w:firstColumn="1" w:lastColumn="1" w:noHBand="0" w:noVBand="0"/>
      </w:tblPr>
      <w:tblGrid>
        <w:gridCol w:w="4842"/>
        <w:gridCol w:w="720"/>
        <w:gridCol w:w="5040"/>
      </w:tblGrid>
      <w:tr w:rsidR="00F50242" w:rsidTr="00F50242">
        <w:trPr>
          <w:trHeight w:val="1176"/>
        </w:trPr>
        <w:tc>
          <w:tcPr>
            <w:tcW w:w="4842" w:type="dxa"/>
          </w:tcPr>
          <w:p w:rsidR="00F50242" w:rsidRDefault="00F50242" w:rsidP="00F50242">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F50242" w:rsidRDefault="00F50242" w:rsidP="00F50242">
            <w:pPr>
              <w:spacing w:after="0" w:line="240" w:lineRule="auto"/>
              <w:ind w:left="1740" w:hanging="1740"/>
              <w:jc w:val="center"/>
              <w:rPr>
                <w:rFonts w:ascii="Sylfaen" w:hAnsi="Sylfaen" w:cs="Sylfaen"/>
                <w:b/>
                <w:lang w:val="af-ZA"/>
              </w:rPr>
            </w:pPr>
          </w:p>
          <w:p w:rsidR="00F50242" w:rsidRDefault="00F50242" w:rsidP="00F50242">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rsidR="00F50242" w:rsidRDefault="00F50242" w:rsidP="00F50242">
            <w:pPr>
              <w:spacing w:after="0" w:line="240" w:lineRule="auto"/>
              <w:jc w:val="center"/>
              <w:rPr>
                <w:rFonts w:ascii="Sylfaen" w:hAnsi="Sylfaen" w:cs="Sylfaen"/>
                <w:b/>
                <w:lang w:val="af-ZA"/>
              </w:rPr>
            </w:pPr>
          </w:p>
          <w:p w:rsidR="00F50242" w:rsidRDefault="00F50242" w:rsidP="00F50242">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rsidR="00F50242" w:rsidRDefault="00F50242" w:rsidP="00F50242">
            <w:pPr>
              <w:spacing w:after="0" w:line="240" w:lineRule="auto"/>
              <w:jc w:val="center"/>
              <w:rPr>
                <w:rFonts w:ascii="Sylfaen" w:eastAsia="Calibri"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rsidR="00F50242" w:rsidRDefault="00F50242" w:rsidP="00F50242">
            <w:pPr>
              <w:spacing w:after="0" w:line="240" w:lineRule="auto"/>
              <w:jc w:val="center"/>
              <w:rPr>
                <w:rFonts w:ascii="Sylfaen" w:hAnsi="Sylfaen" w:cs="Sylfaen"/>
                <w:highlight w:val="yellow"/>
                <w:lang w:val="af-ZA"/>
              </w:rPr>
            </w:pPr>
          </w:p>
          <w:p w:rsidR="00F50242" w:rsidRDefault="00F50242" w:rsidP="00F50242">
            <w:pPr>
              <w:spacing w:after="0" w:line="240" w:lineRule="auto"/>
              <w:jc w:val="center"/>
              <w:rPr>
                <w:rFonts w:ascii="Sylfaen" w:hAnsi="Sylfaen" w:cs="Sylfaen"/>
                <w:highlight w:val="yellow"/>
                <w:lang w:val="af-ZA"/>
              </w:rPr>
            </w:pPr>
          </w:p>
          <w:p w:rsidR="00F50242" w:rsidRDefault="00F50242" w:rsidP="00F50242">
            <w:pPr>
              <w:spacing w:after="0" w:line="240" w:lineRule="auto"/>
              <w:jc w:val="center"/>
              <w:rPr>
                <w:rFonts w:ascii="Sylfaen" w:hAnsi="Sylfaen" w:cs="Sylfaen"/>
                <w:highlight w:val="yellow"/>
                <w:lang w:val="af-ZA"/>
              </w:rPr>
            </w:pPr>
          </w:p>
          <w:p w:rsidR="00F50242" w:rsidRDefault="00F50242" w:rsidP="00F50242">
            <w:pPr>
              <w:spacing w:after="0" w:line="240" w:lineRule="auto"/>
              <w:jc w:val="center"/>
              <w:rPr>
                <w:rFonts w:ascii="Sylfaen" w:hAnsi="Sylfaen" w:cs="Sylfaen"/>
                <w:highlight w:val="yellow"/>
                <w:lang w:val="af-ZA"/>
              </w:rPr>
            </w:pPr>
          </w:p>
        </w:tc>
        <w:tc>
          <w:tcPr>
            <w:tcW w:w="5040" w:type="dxa"/>
          </w:tcPr>
          <w:p w:rsidR="00F50242" w:rsidRDefault="00F50242" w:rsidP="00F50242">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rsidR="00F50242" w:rsidRDefault="00F50242" w:rsidP="00F50242">
            <w:pPr>
              <w:spacing w:after="0" w:line="240" w:lineRule="auto"/>
              <w:jc w:val="center"/>
              <w:rPr>
                <w:rFonts w:ascii="Sylfaen" w:hAnsi="Sylfaen" w:cs="Sylfaen"/>
                <w:b/>
                <w:lang w:val="af-ZA"/>
              </w:rPr>
            </w:pPr>
          </w:p>
          <w:p w:rsidR="00F50242" w:rsidRDefault="00F50242" w:rsidP="00F50242">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rsidR="00F50242" w:rsidRDefault="00F50242" w:rsidP="00F50242">
            <w:pPr>
              <w:spacing w:after="0" w:line="240" w:lineRule="auto"/>
              <w:jc w:val="center"/>
              <w:rPr>
                <w:rFonts w:ascii="Sylfaen" w:hAnsi="Sylfaen" w:cs="Sylfaen"/>
                <w:b/>
                <w:lang w:val="af-ZA"/>
              </w:rPr>
            </w:pPr>
          </w:p>
          <w:p w:rsidR="00F50242" w:rsidRDefault="00F50242" w:rsidP="00F50242">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rsidR="00F50242" w:rsidRDefault="00F50242" w:rsidP="00F50242">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rsidR="00F50242" w:rsidRDefault="00F50242" w:rsidP="00F50242">
      <w:pPr>
        <w:spacing w:after="0" w:line="240" w:lineRule="auto"/>
        <w:rPr>
          <w:rFonts w:ascii="Sylfaen" w:hAnsi="Sylfaen" w:cs="Times New Roman"/>
          <w:b/>
          <w:noProof/>
          <w:highlight w:val="yellow"/>
          <w:lang w:val="ka-GE"/>
        </w:rPr>
      </w:pPr>
    </w:p>
    <w:p w:rsidR="00F50242" w:rsidRDefault="00F50242" w:rsidP="00F50242">
      <w:pPr>
        <w:spacing w:after="0" w:line="240" w:lineRule="auto"/>
        <w:rPr>
          <w:rFonts w:ascii="Sylfaen" w:eastAsia="Times New Roman" w:hAnsi="Sylfaen"/>
          <w:noProof/>
          <w:lang w:val="ka-GE"/>
        </w:rPr>
      </w:pPr>
      <w:r>
        <w:rPr>
          <w:rFonts w:ascii="Sylfaen" w:eastAsia="Times New Roman" w:hAnsi="Sylfaen"/>
          <w:noProof/>
          <w:lang w:val="ka-GE"/>
        </w:rPr>
        <w:t>პროგრამა განხორციელდება ამ რედაქციით 2017-2020  წწ.</w:t>
      </w:r>
    </w:p>
    <w:p w:rsidR="00F50242" w:rsidRDefault="00F50242" w:rsidP="00F50242">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rsidR="005A725E" w:rsidRPr="00484AFF" w:rsidRDefault="005A725E" w:rsidP="005A725E">
      <w:pPr>
        <w:spacing w:after="0" w:line="240" w:lineRule="auto"/>
        <w:rPr>
          <w:rFonts w:ascii="Sylfaen" w:hAnsi="Sylfaen"/>
          <w:noProof/>
          <w:lang w:val="ka-GE"/>
        </w:rPr>
      </w:pPr>
      <w:bookmarkStart w:id="0" w:name="_GoBack"/>
      <w:bookmarkEnd w:id="0"/>
    </w:p>
    <w:p w:rsidR="005A725E" w:rsidRPr="00484AFF" w:rsidRDefault="005A725E" w:rsidP="005A725E">
      <w:pPr>
        <w:spacing w:after="0" w:line="240" w:lineRule="auto"/>
        <w:rPr>
          <w:rFonts w:ascii="Sylfaen" w:hAnsi="Sylfaen"/>
          <w:b/>
          <w:lang w:val="ka-GE"/>
        </w:rPr>
      </w:pPr>
      <w:r w:rsidRPr="00484AFF">
        <w:rPr>
          <w:rFonts w:ascii="Sylfaen" w:hAnsi="Sylfaen"/>
          <w:b/>
          <w:lang w:val="ka-GE"/>
        </w:rPr>
        <w:t>რექტორი</w:t>
      </w:r>
      <w:r w:rsidRPr="00484AFF">
        <w:rPr>
          <w:rFonts w:ascii="Sylfaen" w:hAnsi="Sylfaen"/>
          <w:b/>
          <w:lang w:val="ka-GE"/>
        </w:rPr>
        <w:tab/>
        <w:t>პროფ. გიორგი  ღავთაძე</w:t>
      </w: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Default="005A725E" w:rsidP="005A725E">
      <w:pPr>
        <w:spacing w:after="0" w:line="240" w:lineRule="auto"/>
        <w:jc w:val="center"/>
        <w:rPr>
          <w:rFonts w:ascii="Sylfaen" w:hAnsi="Sylfaen"/>
          <w:lang w:val="ka-GE"/>
        </w:rPr>
      </w:pPr>
    </w:p>
    <w:p w:rsidR="005A725E"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lang w:val="ka-GE"/>
        </w:rPr>
      </w:pPr>
    </w:p>
    <w:p w:rsidR="005A725E" w:rsidRPr="00484AFF" w:rsidRDefault="005A725E" w:rsidP="005A725E">
      <w:pPr>
        <w:spacing w:after="0" w:line="240" w:lineRule="auto"/>
        <w:jc w:val="center"/>
        <w:rPr>
          <w:rFonts w:ascii="Sylfaen" w:hAnsi="Sylfaen"/>
          <w:b/>
          <w:lang w:val="ka-GE"/>
        </w:rPr>
      </w:pPr>
      <w:r w:rsidRPr="00484AFF">
        <w:rPr>
          <w:rFonts w:ascii="Sylfaen" w:hAnsi="Sylfaen"/>
          <w:b/>
          <w:lang w:val="ka-GE"/>
        </w:rPr>
        <w:t xml:space="preserve">დამატებითი </w:t>
      </w:r>
      <w:r w:rsidRPr="00484AFF">
        <w:rPr>
          <w:rFonts w:ascii="Sylfaen" w:hAnsi="Sylfaen"/>
          <w:b/>
        </w:rPr>
        <w:t xml:space="preserve">(MINOR) </w:t>
      </w:r>
      <w:r w:rsidRPr="00484AFF">
        <w:rPr>
          <w:rFonts w:ascii="Sylfaen" w:hAnsi="Sylfaen"/>
          <w:b/>
          <w:lang w:val="ka-GE"/>
        </w:rPr>
        <w:t xml:space="preserve"> პროგრამა</w:t>
      </w:r>
    </w:p>
    <w:p w:rsidR="005A725E" w:rsidRPr="00484AFF"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r w:rsidRPr="00484AFF">
        <w:rPr>
          <w:rFonts w:ascii="Sylfaen" w:hAnsi="Sylfaen"/>
          <w:b/>
          <w:lang w:val="ka-GE"/>
        </w:rPr>
        <w:t>გამოყენებითი ბიომეცნიერებები (ბიოტექნოლოგია)</w:t>
      </w:r>
    </w:p>
    <w:p w:rsidR="005A725E" w:rsidRPr="00484AFF"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p>
    <w:p w:rsidR="005A725E"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p>
    <w:p w:rsidR="005A725E" w:rsidRPr="00484AFF" w:rsidRDefault="005A725E" w:rsidP="005A725E">
      <w:pPr>
        <w:spacing w:after="0" w:line="240" w:lineRule="auto"/>
        <w:jc w:val="center"/>
        <w:rPr>
          <w:rFonts w:ascii="Sylfaen" w:hAnsi="Sylfaen"/>
          <w:b/>
          <w:lang w:val="ka-GE"/>
        </w:rPr>
      </w:pPr>
    </w:p>
    <w:p w:rsidR="005A725E" w:rsidRPr="00484AFF" w:rsidRDefault="005A725E" w:rsidP="005A725E">
      <w:pPr>
        <w:tabs>
          <w:tab w:val="left" w:pos="3435"/>
        </w:tabs>
        <w:spacing w:after="0" w:line="240" w:lineRule="auto"/>
        <w:jc w:val="center"/>
        <w:rPr>
          <w:rFonts w:ascii="Sylfaen" w:hAnsi="Sylfaen"/>
          <w:b/>
          <w:lang w:val="ka-GE"/>
        </w:rPr>
      </w:pPr>
      <w:r w:rsidRPr="00484AFF">
        <w:rPr>
          <w:rFonts w:ascii="Sylfaen" w:hAnsi="Sylfaen"/>
          <w:b/>
          <w:lang w:val="ka-GE"/>
        </w:rPr>
        <w:t>ქუთაისი</w:t>
      </w:r>
    </w:p>
    <w:p w:rsidR="005A725E" w:rsidRPr="00484AFF" w:rsidRDefault="005A725E" w:rsidP="005A725E">
      <w:pPr>
        <w:spacing w:after="0" w:line="240" w:lineRule="auto"/>
        <w:jc w:val="center"/>
        <w:rPr>
          <w:rFonts w:ascii="Sylfaen" w:hAnsi="Sylfaen"/>
          <w:b/>
        </w:rPr>
      </w:pPr>
    </w:p>
    <w:p w:rsidR="005A725E" w:rsidRPr="00484AFF" w:rsidRDefault="005A725E" w:rsidP="005A725E">
      <w:pPr>
        <w:tabs>
          <w:tab w:val="left" w:pos="2745"/>
        </w:tabs>
        <w:spacing w:after="0" w:line="240" w:lineRule="auto"/>
        <w:jc w:val="center"/>
        <w:rPr>
          <w:rFonts w:ascii="Sylfaen" w:hAnsi="Sylfaen"/>
          <w:b/>
          <w:lang w:val="ka-GE"/>
        </w:rPr>
      </w:pPr>
      <w:r w:rsidRPr="00484AFF">
        <w:rPr>
          <w:rFonts w:ascii="Sylfaen" w:hAnsi="Sylfaen"/>
          <w:b/>
        </w:rPr>
        <w:t>201</w:t>
      </w:r>
      <w:r w:rsidR="004274AB">
        <w:rPr>
          <w:rFonts w:ascii="Sylfaen" w:hAnsi="Sylfaen"/>
          <w:b/>
          <w:lang w:val="ka-GE"/>
        </w:rPr>
        <w:t>7</w:t>
      </w:r>
    </w:p>
    <w:p w:rsidR="005A725E" w:rsidRPr="00484AFF" w:rsidRDefault="005A725E" w:rsidP="005A725E">
      <w:pPr>
        <w:jc w:val="center"/>
        <w:rPr>
          <w:rFonts w:ascii="Sylfaen" w:hAnsi="Sylfaen"/>
          <w:lang w:val="ka-GE"/>
        </w:rPr>
      </w:pPr>
    </w:p>
    <w:p w:rsidR="004E55DA" w:rsidRPr="001E690D" w:rsidRDefault="004E55DA" w:rsidP="00B875AD">
      <w:pPr>
        <w:spacing w:after="0" w:line="480" w:lineRule="auto"/>
        <w:jc w:val="center"/>
        <w:rPr>
          <w:rFonts w:ascii="Sylfaen" w:eastAsia="Times New Roman" w:hAnsi="Sylfaen" w:cs="Sylfaen"/>
          <w:b/>
          <w:bCs/>
          <w:lang w:eastAsia="ru-RU"/>
        </w:rPr>
      </w:pPr>
      <w:r w:rsidRPr="001E690D">
        <w:rPr>
          <w:rFonts w:ascii="Sylfaen" w:eastAsia="Times New Roman" w:hAnsi="Sylfaen" w:cs="Sylfaen"/>
          <w:b/>
          <w:bCs/>
          <w:lang w:val="ka-GE" w:eastAsia="ru-RU"/>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E55DA" w:rsidRPr="00B875AD" w:rsidTr="00B875A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B875AD">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val="ka-GE" w:eastAsia="ru-RU"/>
              </w:rPr>
              <w:t xml:space="preserve">მაინორ </w:t>
            </w:r>
            <w:r w:rsidRPr="00B875AD">
              <w:rPr>
                <w:rFonts w:ascii="Sylfaen" w:eastAsia="Times New Roman" w:hAnsi="Sylfaen" w:cs="Sylfaen"/>
                <w:b/>
                <w:lang w:eastAsia="ru-RU"/>
              </w:rPr>
              <w:t>პროგრამის დასახელება</w:t>
            </w:r>
            <w:r w:rsidRPr="00B875AD">
              <w:rPr>
                <w:rFonts w:ascii="Sylfaen" w:eastAsia="Times New Roman" w:hAnsi="Sylfaen" w:cs="Sylfaen"/>
                <w:b/>
                <w:lang w:val="ka-GE" w:eastAsia="ru-RU"/>
              </w:rPr>
              <w:t>:</w:t>
            </w:r>
          </w:p>
        </w:tc>
        <w:tc>
          <w:tcPr>
            <w:tcW w:w="6759" w:type="dxa"/>
            <w:gridSpan w:val="2"/>
            <w:tcBorders>
              <w:top w:val="single" w:sz="18" w:space="0" w:color="auto"/>
              <w:left w:val="single" w:sz="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hAnsi="Sylfaen" w:cs="Sylfaen"/>
                <w:b/>
              </w:rPr>
            </w:pPr>
            <w:r w:rsidRPr="00B875AD">
              <w:rPr>
                <w:rFonts w:ascii="Sylfaen" w:hAnsi="Sylfaen" w:cs="Sylfaen"/>
                <w:b/>
                <w:lang w:val="ka-GE"/>
              </w:rPr>
              <w:t>გამოყენებითი</w:t>
            </w:r>
            <w:r w:rsidR="00B875AD" w:rsidRPr="00B875AD">
              <w:rPr>
                <w:rFonts w:ascii="Sylfaen" w:hAnsi="Sylfaen" w:cs="Sylfaen"/>
                <w:b/>
                <w:lang w:val="ka-GE"/>
              </w:rPr>
              <w:t xml:space="preserve"> </w:t>
            </w:r>
            <w:r w:rsidRPr="00B875AD">
              <w:rPr>
                <w:rFonts w:ascii="Sylfaen" w:hAnsi="Sylfaen" w:cs="Sylfaen"/>
                <w:b/>
                <w:lang w:val="ka-GE"/>
              </w:rPr>
              <w:t>ბიომეცნიერებები (ბიოტექნოლოგია)</w:t>
            </w:r>
          </w:p>
          <w:p w:rsidR="004E55DA" w:rsidRPr="00B875AD" w:rsidRDefault="004E55DA" w:rsidP="00B875AD">
            <w:pPr>
              <w:spacing w:after="0" w:line="240" w:lineRule="auto"/>
              <w:outlineLvl w:val="2"/>
              <w:rPr>
                <w:rFonts w:ascii="Sylfaen" w:eastAsia="Times New Roman" w:hAnsi="Sylfaen"/>
                <w:b/>
              </w:rPr>
            </w:pPr>
            <w:r w:rsidRPr="00B875AD">
              <w:rPr>
                <w:rFonts w:ascii="Sylfaen" w:eastAsia="Times New Roman" w:hAnsi="Sylfaen"/>
                <w:b/>
                <w:lang w:val="ka-GE"/>
              </w:rPr>
              <w:t>Applied Biosciences</w:t>
            </w:r>
            <w:r w:rsidRPr="00B875AD">
              <w:rPr>
                <w:rFonts w:ascii="Sylfaen" w:eastAsia="Times New Roman" w:hAnsi="Sylfaen"/>
                <w:b/>
              </w:rPr>
              <w:t xml:space="preserve"> (Biotechnology)</w:t>
            </w:r>
          </w:p>
        </w:tc>
      </w:tr>
      <w:tr w:rsidR="004E55DA" w:rsidRPr="00B875AD" w:rsidTr="00E44E9B">
        <w:trPr>
          <w:trHeight w:val="683"/>
        </w:trPr>
        <w:tc>
          <w:tcPr>
            <w:tcW w:w="4548" w:type="dxa"/>
            <w:gridSpan w:val="2"/>
            <w:tcBorders>
              <w:top w:val="single" w:sz="18" w:space="0" w:color="auto"/>
              <w:left w:val="single" w:sz="18" w:space="0" w:color="auto"/>
              <w:bottom w:val="single" w:sz="18" w:space="0" w:color="auto"/>
              <w:right w:val="single" w:sz="8" w:space="0" w:color="auto"/>
            </w:tcBorders>
            <w:shd w:val="clear" w:color="auto" w:fill="auto"/>
            <w:vAlign w:val="center"/>
          </w:tcPr>
          <w:p w:rsidR="004E55DA" w:rsidRPr="00B875AD" w:rsidRDefault="004E55DA" w:rsidP="00B875AD">
            <w:pPr>
              <w:spacing w:after="0" w:line="240" w:lineRule="auto"/>
              <w:outlineLvl w:val="2"/>
              <w:rPr>
                <w:rFonts w:ascii="Sylfaen" w:eastAsia="Times New Roman" w:hAnsi="Sylfaen" w:cs="Sylfaen"/>
                <w:b/>
                <w:lang w:eastAsia="ru-RU"/>
              </w:rPr>
            </w:pPr>
            <w:r w:rsidRPr="00B875AD">
              <w:rPr>
                <w:rFonts w:ascii="Sylfaen" w:eastAsia="Times New Roman" w:hAnsi="Sylfaen" w:cs="Sylfaen"/>
                <w:b/>
                <w:lang w:eastAsia="ru-RU"/>
              </w:rPr>
              <w:t>მისანიჭებელი</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აკადემიური</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ხარისხი/</w:t>
            </w:r>
          </w:p>
          <w:p w:rsidR="004E55DA" w:rsidRPr="00B875AD" w:rsidRDefault="004E55DA" w:rsidP="00B875AD">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eastAsia="ru-RU"/>
              </w:rPr>
              <w:t>კვალიფიკაცია</w:t>
            </w:r>
            <w:r w:rsidRPr="00B875AD">
              <w:rPr>
                <w:rFonts w:ascii="Sylfaen" w:eastAsia="Times New Roman" w:hAnsi="Sylfaen" w:cs="Sylfaen"/>
                <w:b/>
                <w:lang w:val="ka-GE" w:eastAsia="ru-RU"/>
              </w:rPr>
              <w:t>:</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tcPr>
          <w:p w:rsidR="004E55DA" w:rsidRPr="00E44E9B" w:rsidRDefault="00E44E9B" w:rsidP="00B875AD">
            <w:pPr>
              <w:spacing w:after="0" w:line="240" w:lineRule="auto"/>
              <w:outlineLvl w:val="2"/>
              <w:rPr>
                <w:rFonts w:ascii="Sylfaen" w:eastAsia="Times New Roman" w:hAnsi="Sylfaen" w:cs="Sylfaen"/>
                <w:b/>
                <w:highlight w:val="yellow"/>
                <w:lang w:val="ka-GE" w:eastAsia="ru-RU"/>
              </w:rPr>
            </w:pPr>
            <w:r w:rsidRPr="00E44E9B">
              <w:rPr>
                <w:rFonts w:ascii="Sylfaen" w:eastAsia="Times New Roman" w:hAnsi="Sylfaen" w:cs="Sylfaen"/>
                <w:b/>
                <w:lang w:val="ka-GE" w:eastAsia="ru-RU"/>
              </w:rPr>
              <w:t>----------------------</w:t>
            </w:r>
          </w:p>
        </w:tc>
      </w:tr>
      <w:tr w:rsidR="004E55DA" w:rsidRPr="00B875AD" w:rsidTr="00B875A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B875AD">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eastAsia="ru-RU"/>
              </w:rPr>
              <w:t>ფაკულტეტის დასახელება</w:t>
            </w:r>
            <w:r w:rsidRPr="00B875AD">
              <w:rPr>
                <w:rFonts w:ascii="Sylfaen" w:eastAsia="Times New Roman" w:hAnsi="Sylfaen" w:cs="Sylfaen"/>
                <w:b/>
                <w:lang w:val="ka-GE" w:eastAsia="ru-RU"/>
              </w:rPr>
              <w:t>:</w:t>
            </w:r>
          </w:p>
        </w:tc>
        <w:tc>
          <w:tcPr>
            <w:tcW w:w="6759" w:type="dxa"/>
            <w:gridSpan w:val="2"/>
            <w:tcBorders>
              <w:top w:val="single" w:sz="18" w:space="0" w:color="auto"/>
              <w:left w:val="single" w:sz="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ზუსტ და საბუნებისმეტყველო მეცნიერებათა ფაკულტეტი</w:t>
            </w:r>
          </w:p>
        </w:tc>
      </w:tr>
      <w:tr w:rsidR="004E55DA" w:rsidRPr="00B875AD" w:rsidTr="00B875A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4E55DA" w:rsidRPr="00B875AD" w:rsidRDefault="004E55DA" w:rsidP="003E6506">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val="ka-GE" w:eastAsia="ru-RU"/>
              </w:rPr>
              <w:t>პროგრამის ხელმძღვანელი/</w:t>
            </w:r>
            <w:r w:rsidR="003E6506">
              <w:rPr>
                <w:rFonts w:ascii="Sylfaen" w:eastAsia="Times New Roman" w:hAnsi="Sylfaen" w:cs="Sylfaen"/>
                <w:b/>
                <w:lang w:val="ka-GE" w:eastAsia="ru-RU"/>
              </w:rPr>
              <w:t xml:space="preserve"> </w:t>
            </w:r>
            <w:r w:rsidRPr="00B875AD">
              <w:rPr>
                <w:rFonts w:ascii="Sylfaen" w:eastAsia="Times New Roman" w:hAnsi="Sylfaen" w:cs="Sylfaen"/>
                <w:b/>
                <w:lang w:val="ka-GE" w:eastAsia="ru-RU"/>
              </w:rPr>
              <w:t>ხელმძღვანელები/</w:t>
            </w:r>
            <w:r w:rsidR="003E6506">
              <w:rPr>
                <w:rFonts w:ascii="Sylfaen" w:eastAsia="Times New Roman" w:hAnsi="Sylfaen" w:cs="Sylfaen"/>
                <w:b/>
                <w:lang w:val="ka-GE" w:eastAsia="ru-RU"/>
              </w:rPr>
              <w:t xml:space="preserve"> </w:t>
            </w:r>
            <w:r w:rsidRPr="00B875AD">
              <w:rPr>
                <w:rFonts w:ascii="Sylfaen" w:eastAsia="Times New Roman" w:hAnsi="Sylfaen" w:cs="Sylfaen"/>
                <w:b/>
                <w:lang w:val="ka-GE" w:eastAsia="ru-RU"/>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4E55DA" w:rsidRPr="00B875AD" w:rsidRDefault="00E44E9B" w:rsidP="003E6506">
            <w:pPr>
              <w:spacing w:after="0" w:line="240" w:lineRule="auto"/>
              <w:outlineLvl w:val="2"/>
              <w:rPr>
                <w:rFonts w:ascii="Sylfaen" w:eastAsia="Times New Roman" w:hAnsi="Sylfaen" w:cs="Sylfaen"/>
                <w:b/>
                <w:lang w:val="ka-GE" w:eastAsia="ru-RU"/>
              </w:rPr>
            </w:pPr>
            <w:r>
              <w:rPr>
                <w:rFonts w:ascii="Sylfaen" w:eastAsia="Times New Roman" w:hAnsi="Sylfaen" w:cs="Sylfaen"/>
                <w:b/>
                <w:lang w:val="ka-GE" w:eastAsia="ru-RU"/>
              </w:rPr>
              <w:t>ქეთევან ჩიქვინიძე</w:t>
            </w:r>
            <w:r w:rsidRPr="00B875AD">
              <w:rPr>
                <w:rFonts w:ascii="Sylfaen" w:eastAsia="Times New Roman" w:hAnsi="Sylfaen" w:cs="Sylfaen"/>
                <w:b/>
                <w:lang w:val="ka-GE" w:eastAsia="ru-RU"/>
              </w:rPr>
              <w:t xml:space="preserve"> </w:t>
            </w:r>
            <w:r>
              <w:rPr>
                <w:rFonts w:ascii="Sylfaen" w:eastAsia="Times New Roman" w:hAnsi="Sylfaen" w:cs="Sylfaen"/>
                <w:b/>
                <w:lang w:val="ka-GE" w:eastAsia="ru-RU"/>
              </w:rPr>
              <w:t xml:space="preserve">- </w:t>
            </w:r>
            <w:r w:rsidR="004E55DA" w:rsidRPr="00E44E9B">
              <w:rPr>
                <w:rFonts w:ascii="Sylfaen" w:eastAsia="Times New Roman" w:hAnsi="Sylfaen" w:cs="Sylfaen"/>
                <w:lang w:val="ka-GE" w:eastAsia="ru-RU"/>
              </w:rPr>
              <w:t>ბიოლოგიის დოქტორი, ასოცირებული პროფესორი</w:t>
            </w:r>
            <w:r w:rsidR="004E55DA" w:rsidRPr="00B875AD">
              <w:rPr>
                <w:rFonts w:ascii="Sylfaen" w:eastAsia="Times New Roman" w:hAnsi="Sylfaen" w:cs="Sylfaen"/>
                <w:b/>
                <w:lang w:val="ka-GE" w:eastAsia="ru-RU"/>
              </w:rPr>
              <w:t xml:space="preserve"> </w:t>
            </w:r>
          </w:p>
        </w:tc>
      </w:tr>
      <w:tr w:rsidR="004E55DA" w:rsidRPr="00B875AD" w:rsidTr="003E6506">
        <w:trPr>
          <w:trHeight w:val="881"/>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3E6506">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eastAsia="ru-RU"/>
              </w:rPr>
              <w:t>პროგრამის</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ხანგრძლივობა/მოცულობა (სემესტრი, კრედიტების</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რაოდენობა)</w:t>
            </w:r>
            <w:r w:rsidRPr="00B875AD">
              <w:rPr>
                <w:rFonts w:ascii="Sylfaen" w:eastAsia="Times New Roman" w:hAnsi="Sylfaen" w:cs="Sylfaen"/>
                <w:b/>
                <w:lang w:val="ka-GE" w:eastAsia="ru-RU"/>
              </w:rPr>
              <w:t>:</w:t>
            </w:r>
          </w:p>
        </w:tc>
        <w:tc>
          <w:tcPr>
            <w:tcW w:w="6759" w:type="dxa"/>
            <w:gridSpan w:val="2"/>
            <w:tcBorders>
              <w:top w:val="single" w:sz="18" w:space="0" w:color="auto"/>
              <w:right w:val="single" w:sz="18" w:space="0" w:color="auto"/>
            </w:tcBorders>
          </w:tcPr>
          <w:p w:rsidR="004E55DA" w:rsidRPr="00B875AD" w:rsidRDefault="004E55DA" w:rsidP="003E6506">
            <w:pPr>
              <w:spacing w:after="0" w:line="240" w:lineRule="auto"/>
              <w:outlineLvl w:val="2"/>
              <w:rPr>
                <w:rFonts w:ascii="Sylfaen" w:eastAsia="Times New Roman" w:hAnsi="Sylfaen" w:cs="Sylfaen"/>
                <w:lang w:val="ka-GE" w:eastAsia="ru-RU"/>
              </w:rPr>
            </w:pPr>
            <w:r w:rsidRPr="00B875AD">
              <w:rPr>
                <w:rFonts w:ascii="Sylfaen" w:eastAsia="Times New Roman" w:hAnsi="Sylfaen" w:cs="Sylfaen"/>
                <w:b/>
                <w:bCs/>
                <w:lang w:val="ka-GE" w:eastAsia="ru-RU"/>
              </w:rPr>
              <w:t xml:space="preserve">პროგრამა გრძელდება </w:t>
            </w:r>
            <w:r w:rsidR="00E44E9B">
              <w:rPr>
                <w:rFonts w:ascii="Sylfaen" w:eastAsia="Times New Roman" w:hAnsi="Sylfaen" w:cs="Sylfaen"/>
                <w:b/>
                <w:bCs/>
                <w:lang w:val="ka-GE" w:eastAsia="ru-RU"/>
              </w:rPr>
              <w:t>ექვსი</w:t>
            </w:r>
            <w:r w:rsidRPr="00B875AD">
              <w:rPr>
                <w:rFonts w:ascii="Sylfaen" w:eastAsia="Times New Roman" w:hAnsi="Sylfaen" w:cs="Sylfaen"/>
                <w:b/>
                <w:bCs/>
                <w:lang w:val="ka-GE" w:eastAsia="ru-RU"/>
              </w:rPr>
              <w:t xml:space="preserve"> სემესტრის განმავლობაში </w:t>
            </w:r>
            <w:r w:rsidRPr="00B875AD">
              <w:rPr>
                <w:rFonts w:ascii="Sylfaen" w:eastAsia="Times New Roman" w:hAnsi="Sylfaen" w:cs="Sylfaen"/>
                <w:bCs/>
                <w:lang w:val="ka-GE" w:eastAsia="ru-RU"/>
              </w:rPr>
              <w:t>(მეორე, მესამე, მეოთხე კურსი)</w:t>
            </w:r>
            <w:r w:rsidRPr="00B875AD">
              <w:rPr>
                <w:rFonts w:ascii="Sylfaen" w:eastAsia="Times New Roman" w:hAnsi="Sylfaen" w:cs="Sylfaen"/>
                <w:b/>
                <w:bCs/>
                <w:lang w:val="ka-GE" w:eastAsia="ru-RU"/>
              </w:rPr>
              <w:t xml:space="preserve">. </w:t>
            </w:r>
            <w:r w:rsidR="003E6506">
              <w:rPr>
                <w:rFonts w:ascii="Sylfaen" w:eastAsia="Times New Roman" w:hAnsi="Sylfaen" w:cs="Sylfaen"/>
                <w:b/>
                <w:bCs/>
                <w:lang w:val="ka-GE" w:eastAsia="ru-RU"/>
              </w:rPr>
              <w:t xml:space="preserve"> </w:t>
            </w:r>
            <w:r w:rsidRPr="00B875AD">
              <w:rPr>
                <w:rFonts w:ascii="Sylfaen" w:eastAsia="Times New Roman" w:hAnsi="Sylfaen" w:cs="Sylfaen"/>
                <w:lang w:val="ka-GE" w:eastAsia="ru-RU"/>
              </w:rPr>
              <w:t xml:space="preserve">პროგრამა ფარავს </w:t>
            </w:r>
            <w:r w:rsidRPr="00B875AD">
              <w:rPr>
                <w:rFonts w:ascii="Sylfaen" w:eastAsia="Times New Roman" w:hAnsi="Sylfaen" w:cs="Sylfaen"/>
                <w:b/>
                <w:bCs/>
                <w:lang w:val="ka-GE" w:eastAsia="ru-RU"/>
              </w:rPr>
              <w:t>60 კრედიტს (ECTS*)</w:t>
            </w:r>
            <w:r w:rsidRPr="00B875AD">
              <w:rPr>
                <w:rFonts w:ascii="Sylfaen" w:eastAsia="Times New Roman" w:hAnsi="Sylfaen" w:cs="Sylfaen"/>
                <w:lang w:val="ka-GE" w:eastAsia="ru-RU"/>
              </w:rPr>
              <w:t xml:space="preserve"> (20 კრედიტი წელიწადში, 10 კრედიტი სემესტრში)</w:t>
            </w:r>
          </w:p>
        </w:tc>
      </w:tr>
      <w:tr w:rsidR="004E55DA" w:rsidRPr="00B875AD" w:rsidTr="00B875A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B875AD">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eastAsia="ru-RU"/>
              </w:rPr>
              <w:t>სწავლების</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ენა</w:t>
            </w:r>
            <w:r w:rsidRPr="00B875AD">
              <w:rPr>
                <w:rFonts w:ascii="Sylfaen" w:eastAsia="Times New Roman" w:hAnsi="Sylfaen" w:cs="Sylfaen"/>
                <w:b/>
                <w:lang w:val="ka-GE" w:eastAsia="ru-RU"/>
              </w:rPr>
              <w:t>:</w:t>
            </w:r>
          </w:p>
        </w:tc>
        <w:tc>
          <w:tcPr>
            <w:tcW w:w="6725" w:type="dxa"/>
            <w:tcBorders>
              <w:top w:val="single" w:sz="1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ქართული</w:t>
            </w:r>
          </w:p>
        </w:tc>
      </w:tr>
      <w:tr w:rsidR="004E55DA" w:rsidRPr="00B875AD" w:rsidTr="00B875A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B875AD">
            <w:pPr>
              <w:spacing w:after="0" w:line="240" w:lineRule="auto"/>
              <w:outlineLvl w:val="2"/>
              <w:rPr>
                <w:rFonts w:ascii="Sylfaen" w:eastAsia="Times New Roman" w:hAnsi="Sylfaen" w:cs="Sylfaen"/>
                <w:b/>
                <w:lang w:val="ka-GE" w:eastAsia="ru-RU"/>
              </w:rPr>
            </w:pPr>
            <w:r w:rsidRPr="00B875AD">
              <w:rPr>
                <w:rFonts w:ascii="Sylfaen" w:eastAsia="Times New Roman" w:hAnsi="Sylfaen" w:cs="Sylfaen"/>
                <w:b/>
                <w:lang w:eastAsia="ru-RU"/>
              </w:rPr>
              <w:t>პროგრამის</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შემუშავების</w:t>
            </w:r>
            <w:r w:rsidRPr="00B875AD">
              <w:rPr>
                <w:rFonts w:ascii="Sylfaen" w:eastAsia="Times New Roman" w:hAnsi="Sylfaen" w:cs="Sylfaen"/>
                <w:b/>
                <w:lang w:val="ka-GE" w:eastAsia="ru-RU"/>
              </w:rPr>
              <w:t xml:space="preserve">ა და </w:t>
            </w:r>
            <w:r w:rsidRPr="00B875AD">
              <w:rPr>
                <w:rFonts w:ascii="Sylfaen" w:eastAsia="Times New Roman" w:hAnsi="Sylfaen" w:cs="Sylfaen"/>
                <w:b/>
                <w:lang w:eastAsia="ru-RU"/>
              </w:rPr>
              <w:t>განახლების</w:t>
            </w:r>
            <w:r w:rsidR="003E6506">
              <w:rPr>
                <w:rFonts w:ascii="Sylfaen" w:eastAsia="Times New Roman" w:hAnsi="Sylfaen" w:cs="Sylfaen"/>
                <w:b/>
                <w:lang w:val="ka-GE" w:eastAsia="ru-RU"/>
              </w:rPr>
              <w:t xml:space="preserve"> </w:t>
            </w:r>
            <w:r w:rsidRPr="00B875AD">
              <w:rPr>
                <w:rFonts w:ascii="Sylfaen" w:eastAsia="Times New Roman" w:hAnsi="Sylfaen" w:cs="Sylfaen"/>
                <w:b/>
                <w:lang w:eastAsia="ru-RU"/>
              </w:rPr>
              <w:t>თარიღები</w:t>
            </w:r>
            <w:r w:rsidRPr="00B875AD">
              <w:rPr>
                <w:rFonts w:ascii="Sylfaen" w:eastAsia="Times New Roman" w:hAnsi="Sylfaen" w:cs="Sylfaen"/>
                <w:b/>
                <w:lang w:val="ka-GE" w:eastAsia="ru-RU"/>
              </w:rPr>
              <w:t>:</w:t>
            </w:r>
          </w:p>
        </w:tc>
        <w:tc>
          <w:tcPr>
            <w:tcW w:w="6725" w:type="dxa"/>
            <w:tcBorders>
              <w:top w:val="single" w:sz="18" w:space="0" w:color="auto"/>
              <w:bottom w:val="single" w:sz="18" w:space="0" w:color="auto"/>
              <w:right w:val="single" w:sz="18" w:space="0" w:color="auto"/>
            </w:tcBorders>
          </w:tcPr>
          <w:p w:rsidR="004E55DA" w:rsidRDefault="004E55DA" w:rsidP="00B875AD">
            <w:pPr>
              <w:spacing w:after="0" w:line="240" w:lineRule="auto"/>
              <w:outlineLvl w:val="2"/>
              <w:rPr>
                <w:rFonts w:ascii="Sylfaen" w:eastAsia="Times New Roman" w:hAnsi="Sylfaen" w:cs="Sylfaen"/>
                <w:lang w:val="ka-GE" w:eastAsia="ru-RU"/>
              </w:rPr>
            </w:pPr>
            <w:r w:rsidRPr="00B875AD">
              <w:rPr>
                <w:rFonts w:ascii="Sylfaen" w:eastAsia="Times New Roman" w:hAnsi="Sylfaen" w:cs="Sylfaen"/>
                <w:lang w:val="ka-GE" w:eastAsia="ru-RU"/>
              </w:rPr>
              <w:t>აკრედიტაცია გაიარა 2011 წლის 23.09. გადაწყვეტილება №41</w:t>
            </w:r>
          </w:p>
          <w:p w:rsidR="005C00F2" w:rsidRPr="001748AF" w:rsidRDefault="005C00F2" w:rsidP="005C00F2">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rsidR="005C00F2" w:rsidRPr="001748AF" w:rsidRDefault="005C00F2" w:rsidP="005C00F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5C00F2" w:rsidRPr="001748AF" w:rsidRDefault="005C00F2" w:rsidP="005C00F2">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5C00F2" w:rsidRDefault="005C00F2" w:rsidP="005C00F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5C00F2" w:rsidRPr="002406A3" w:rsidRDefault="005C00F2" w:rsidP="005C00F2">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5C00F2" w:rsidRDefault="005C00F2" w:rsidP="005C00F2">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5C00F2" w:rsidRPr="00B875AD" w:rsidRDefault="005C00F2" w:rsidP="005C00F2">
            <w:pPr>
              <w:spacing w:after="0" w:line="240" w:lineRule="auto"/>
              <w:outlineLvl w:val="2"/>
              <w:rPr>
                <w:rFonts w:ascii="Sylfaen" w:eastAsia="Times New Roman" w:hAnsi="Sylfaen" w:cs="Sylfaen"/>
                <w:highlight w:val="yellow"/>
                <w:lang w:val="ka-GE" w:eastAsia="ru-RU"/>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tc>
      </w:tr>
      <w:tr w:rsidR="004E55DA" w:rsidRPr="00B875AD" w:rsidTr="00B875A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B875AD">
            <w:pPr>
              <w:spacing w:after="0" w:line="240" w:lineRule="auto"/>
              <w:jc w:val="center"/>
              <w:outlineLvl w:val="2"/>
              <w:rPr>
                <w:rFonts w:ascii="Sylfaen" w:eastAsia="Times New Roman" w:hAnsi="Sylfaen" w:cs="Sylfaen"/>
                <w:lang w:eastAsia="ru-RU"/>
              </w:rPr>
            </w:pPr>
            <w:r w:rsidRPr="00B875AD">
              <w:rPr>
                <w:rFonts w:ascii="Sylfaen" w:eastAsia="Times New Roman" w:hAnsi="Sylfaen" w:cs="Sylfaen"/>
                <w:b/>
                <w:lang w:eastAsia="ru-RU"/>
              </w:rPr>
              <w:t>პროგრამაზე</w:t>
            </w:r>
            <w:r w:rsidR="00B875AD" w:rsidRPr="00B875AD">
              <w:rPr>
                <w:rFonts w:ascii="Sylfaen" w:eastAsia="Times New Roman" w:hAnsi="Sylfaen" w:cs="Sylfaen"/>
                <w:b/>
                <w:lang w:val="ka-GE" w:eastAsia="ru-RU"/>
              </w:rPr>
              <w:t xml:space="preserve"> </w:t>
            </w:r>
            <w:r w:rsidRPr="00B875AD">
              <w:rPr>
                <w:rFonts w:ascii="Sylfaen" w:eastAsia="Times New Roman" w:hAnsi="Sylfaen" w:cs="Sylfaen"/>
                <w:b/>
                <w:lang w:eastAsia="ru-RU"/>
              </w:rPr>
              <w:t>დაშვების</w:t>
            </w:r>
            <w:r w:rsidR="00B875AD" w:rsidRPr="00B875AD">
              <w:rPr>
                <w:rFonts w:ascii="Sylfaen" w:eastAsia="Times New Roman" w:hAnsi="Sylfaen" w:cs="Sylfaen"/>
                <w:b/>
                <w:lang w:val="ka-GE" w:eastAsia="ru-RU"/>
              </w:rPr>
              <w:t xml:space="preserve"> </w:t>
            </w:r>
            <w:r w:rsidRPr="00B875AD">
              <w:rPr>
                <w:rFonts w:ascii="Sylfaen" w:eastAsia="Times New Roman" w:hAnsi="Sylfaen" w:cs="Sylfaen"/>
                <w:b/>
                <w:lang w:eastAsia="ru-RU"/>
              </w:rPr>
              <w:t>წინაპირობები (მოთხოვნები)</w:t>
            </w:r>
          </w:p>
        </w:tc>
      </w:tr>
      <w:tr w:rsidR="004E55DA" w:rsidRPr="00B875AD" w:rsidTr="00B875AD">
        <w:tc>
          <w:tcPr>
            <w:tcW w:w="11307" w:type="dxa"/>
            <w:gridSpan w:val="4"/>
            <w:tcBorders>
              <w:top w:val="single" w:sz="18" w:space="0" w:color="auto"/>
              <w:left w:val="single" w:sz="18" w:space="0" w:color="auto"/>
              <w:right w:val="single" w:sz="18" w:space="0" w:color="auto"/>
            </w:tcBorders>
          </w:tcPr>
          <w:p w:rsidR="004E55DA" w:rsidRPr="00B875AD" w:rsidRDefault="006D41BB" w:rsidP="00B875AD">
            <w:pPr>
              <w:spacing w:after="0" w:line="240" w:lineRule="auto"/>
              <w:outlineLvl w:val="2"/>
              <w:rPr>
                <w:rFonts w:ascii="Sylfaen" w:eastAsia="Times New Roman" w:hAnsi="Sylfaen" w:cs="Sylfaen"/>
                <w:lang w:val="ka-GE" w:eastAsia="ru-RU"/>
              </w:rPr>
            </w:pPr>
            <w:r w:rsidRPr="00B875AD">
              <w:rPr>
                <w:rFonts w:ascii="Sylfaen" w:eastAsia="Calibri" w:hAnsi="Sylfaen" w:cs="Sylfaen"/>
                <w:bCs/>
                <w:lang w:val="ka-GE"/>
              </w:rPr>
              <w:t>პროგრამის არჩევა, პირადი განცხადების საფუძველზე,  მეორე სემესტრის შემდეგ შეუძლია აწსუ-ს იმ ფაკულტეტის სტუდენტებს, რო</w:t>
            </w:r>
            <w:r w:rsidR="001065FB">
              <w:rPr>
                <w:rFonts w:ascii="Sylfaen" w:eastAsia="Calibri" w:hAnsi="Sylfaen" w:cs="Sylfaen"/>
                <w:bCs/>
                <w:lang w:val="ka-GE"/>
              </w:rPr>
              <w:t>მ</w:t>
            </w:r>
            <w:r w:rsidRPr="00B875AD">
              <w:rPr>
                <w:rFonts w:ascii="Sylfaen" w:eastAsia="Calibri" w:hAnsi="Sylfaen" w:cs="Sylfaen"/>
                <w:bCs/>
                <w:lang w:val="ka-GE"/>
              </w:rPr>
              <w:t>ლებსაც გააჩნიათ მაინორის სასწავლო პროგრამები.</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B875AD">
            <w:pPr>
              <w:spacing w:after="0" w:line="240" w:lineRule="auto"/>
              <w:jc w:val="center"/>
              <w:outlineLvl w:val="2"/>
              <w:rPr>
                <w:rFonts w:ascii="Sylfaen" w:eastAsia="Times New Roman" w:hAnsi="Sylfaen" w:cs="Sylfaen"/>
                <w:lang w:val="ka-GE" w:eastAsia="ru-RU"/>
              </w:rPr>
            </w:pPr>
            <w:r w:rsidRPr="00B875AD">
              <w:rPr>
                <w:rFonts w:ascii="Sylfaen" w:eastAsia="Times New Roman" w:hAnsi="Sylfaen" w:cs="Sylfaen"/>
                <w:b/>
                <w:lang w:val="ka-GE" w:eastAsia="ru-RU"/>
              </w:rPr>
              <w:t>პროგრამის მიზნები</w:t>
            </w:r>
          </w:p>
        </w:tc>
      </w:tr>
      <w:tr w:rsidR="004E55DA" w:rsidRPr="00B875AD" w:rsidTr="00B875AD">
        <w:trPr>
          <w:trHeight w:val="3591"/>
        </w:trPr>
        <w:tc>
          <w:tcPr>
            <w:tcW w:w="11307"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B875AD">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ka-GE" w:eastAsia="ru-RU"/>
              </w:rPr>
              <w:lastRenderedPageBreak/>
              <w:t>სტუდენტს მიაწოდოს საბაზისო თეორიული და პრაქტიკული ცოდნა გამოყენებითი ბიომეცნიერებებისა და ბიოტექნოლოგიების დარგში</w:t>
            </w:r>
          </w:p>
          <w:p w:rsidR="004E55DA" w:rsidRPr="00B875AD" w:rsidRDefault="004E55DA" w:rsidP="00B875AD">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ru-RU" w:eastAsia="ru-RU"/>
              </w:rPr>
              <w:t>გა</w:t>
            </w:r>
            <w:r w:rsidRPr="00B875AD">
              <w:rPr>
                <w:rFonts w:ascii="Sylfaen" w:eastAsia="Times New Roman" w:hAnsi="Sylfaen" w:cs="Times New Roman"/>
                <w:lang w:val="ka-GE" w:eastAsia="ru-RU"/>
              </w:rPr>
              <w:t>ა</w:t>
            </w:r>
            <w:r w:rsidRPr="00B875AD">
              <w:rPr>
                <w:rFonts w:ascii="Sylfaen" w:eastAsia="Times New Roman" w:hAnsi="Sylfaen" w:cs="Times New Roman"/>
                <w:lang w:val="ru-RU" w:eastAsia="ru-RU"/>
              </w:rPr>
              <w:t>ცნო</w:t>
            </w:r>
            <w:r w:rsidRPr="00B875AD">
              <w:rPr>
                <w:rFonts w:ascii="Sylfaen" w:eastAsia="Times New Roman" w:hAnsi="Sylfaen" w:cs="Times New Roman"/>
                <w:lang w:val="ka-GE" w:eastAsia="ru-RU"/>
              </w:rPr>
              <w:t>ს</w:t>
            </w:r>
            <w:r w:rsidR="005C00F2">
              <w:rPr>
                <w:rFonts w:ascii="Sylfaen" w:eastAsia="Times New Roman" w:hAnsi="Sylfaen" w:cs="Times New Roman"/>
                <w:lang w:val="ka-GE" w:eastAsia="ru-RU"/>
              </w:rPr>
              <w:t xml:space="preserve"> </w:t>
            </w:r>
            <w:r w:rsidRPr="00B875AD">
              <w:rPr>
                <w:rFonts w:ascii="Sylfaen" w:eastAsia="Times New Roman" w:hAnsi="Sylfaen" w:cs="Times New Roman"/>
                <w:lang w:val="ka-GE" w:eastAsia="ru-RU"/>
              </w:rPr>
              <w:t xml:space="preserve">ის </w:t>
            </w:r>
            <w:r w:rsidRPr="00B875AD">
              <w:rPr>
                <w:rFonts w:ascii="Sylfaen" w:eastAsia="Times New Roman" w:hAnsi="Sylfaen" w:cs="Times New Roman"/>
                <w:lang w:val="ru-RU" w:eastAsia="ru-RU"/>
              </w:rPr>
              <w:t>მიდგომებ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და ტექნოლოგიებ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რომლები</w:t>
            </w:r>
            <w:r w:rsidRPr="00B875AD">
              <w:rPr>
                <w:rFonts w:ascii="Sylfaen" w:eastAsia="Times New Roman" w:hAnsi="Sylfaen" w:cs="Times New Roman"/>
                <w:lang w:val="ka-GE" w:eastAsia="ru-RU"/>
              </w:rPr>
              <w:t>ც</w:t>
            </w:r>
            <w:r w:rsidRPr="00B875AD">
              <w:rPr>
                <w:rFonts w:ascii="Sylfaen" w:eastAsia="Times New Roman" w:hAnsi="Sylfaen" w:cs="Times New Roman"/>
                <w:lang w:val="ru-RU" w:eastAsia="ru-RU"/>
              </w:rPr>
              <w:t xml:space="preserve"> გამოიყენება ბიოლოგიური პრობლემების გადასაჭრელად</w:t>
            </w:r>
            <w:r w:rsidRPr="00B875AD">
              <w:rPr>
                <w:rFonts w:ascii="Sylfaen" w:eastAsia="Times New Roman" w:hAnsi="Sylfaen" w:cs="Times New Roman"/>
                <w:lang w:val="ka-GE" w:eastAsia="ru-RU"/>
              </w:rPr>
              <w:t>;</w:t>
            </w:r>
          </w:p>
          <w:p w:rsidR="004E55DA" w:rsidRPr="00B875AD" w:rsidRDefault="004E55DA" w:rsidP="00B875AD">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ru-RU" w:eastAsia="ru-RU"/>
              </w:rPr>
              <w:t>გან</w:t>
            </w:r>
            <w:r w:rsidRPr="00B875AD">
              <w:rPr>
                <w:rFonts w:ascii="Sylfaen" w:eastAsia="Times New Roman" w:hAnsi="Sylfaen" w:cs="Times New Roman"/>
                <w:lang w:val="ka-GE" w:eastAsia="ru-RU"/>
              </w:rPr>
              <w:t>უ</w:t>
            </w:r>
            <w:r w:rsidRPr="00B875AD">
              <w:rPr>
                <w:rFonts w:ascii="Sylfaen" w:eastAsia="Times New Roman" w:hAnsi="Sylfaen" w:cs="Times New Roman"/>
                <w:lang w:val="ru-RU" w:eastAsia="ru-RU"/>
              </w:rPr>
              <w:t>ვითარ</w:t>
            </w:r>
            <w:r w:rsidRPr="00B875AD">
              <w:rPr>
                <w:rFonts w:ascii="Sylfaen" w:eastAsia="Times New Roman" w:hAnsi="Sylfaen" w:cs="Times New Roman"/>
                <w:lang w:val="ka-GE" w:eastAsia="ru-RU"/>
              </w:rPr>
              <w:t>ოს</w:t>
            </w:r>
            <w:r w:rsidRPr="00B875AD">
              <w:rPr>
                <w:rFonts w:ascii="Sylfaen" w:eastAsia="Times New Roman" w:hAnsi="Sylfaen" w:cs="Times New Roman"/>
                <w:lang w:val="ru-RU" w:eastAsia="ru-RU"/>
              </w:rPr>
              <w:t xml:space="preserve"> პრაქტიკულ</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უნარ-ჩვევებ</w:t>
            </w:r>
            <w:r w:rsidRPr="00B875AD">
              <w:rPr>
                <w:rFonts w:ascii="Sylfaen" w:eastAsia="Times New Roman" w:hAnsi="Sylfaen" w:cs="Times New Roman"/>
                <w:lang w:val="ka-GE" w:eastAsia="ru-RU"/>
              </w:rPr>
              <w:t>ი,</w:t>
            </w:r>
            <w:r w:rsidRPr="00B875AD">
              <w:rPr>
                <w:rFonts w:ascii="Sylfaen" w:eastAsia="Times New Roman" w:hAnsi="Sylfaen" w:cs="Times New Roman"/>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პროექტის დაგეგმარების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Pr="00B875AD">
              <w:rPr>
                <w:rFonts w:ascii="Sylfaen" w:eastAsia="Times New Roman" w:hAnsi="Sylfaen" w:cs="Times New Roman"/>
                <w:lang w:val="ka-GE" w:eastAsia="ru-RU"/>
              </w:rPr>
              <w:t>ა.</w:t>
            </w:r>
          </w:p>
          <w:p w:rsidR="004E55DA" w:rsidRPr="00B875AD" w:rsidRDefault="004E55DA" w:rsidP="00B875AD">
            <w:pPr>
              <w:numPr>
                <w:ilvl w:val="0"/>
                <w:numId w:val="1"/>
              </w:numPr>
              <w:tabs>
                <w:tab w:val="left" w:pos="142"/>
              </w:tabs>
              <w:spacing w:after="0" w:line="240" w:lineRule="auto"/>
              <w:ind w:left="0" w:firstLine="0"/>
              <w:jc w:val="both"/>
              <w:rPr>
                <w:rFonts w:ascii="Sylfaen" w:eastAsia="Times New Roman" w:hAnsi="Sylfaen" w:cs="Sylfaen"/>
                <w:lang w:val="ka-GE" w:eastAsia="ru-RU"/>
              </w:rPr>
            </w:pPr>
            <w:r w:rsidRPr="00B875AD">
              <w:rPr>
                <w:rFonts w:ascii="Sylfaen" w:eastAsia="Times New Roman" w:hAnsi="Sylfaen" w:cs="Times New Roman"/>
                <w:lang w:val="ka-GE" w:eastAsia="ru-RU"/>
              </w:rPr>
              <w:t>შესძინოს</w:t>
            </w:r>
            <w:r w:rsidRPr="00B875AD">
              <w:rPr>
                <w:rFonts w:ascii="Sylfaen" w:eastAsia="Times New Roman" w:hAnsi="Sylfaen" w:cs="Times New Roman"/>
                <w:lang w:val="ru-RU" w:eastAsia="ru-RU"/>
              </w:rPr>
              <w:t xml:space="preserve"> ცოდნა და გამოცდილება, რომელიც აუცილებელია,</w:t>
            </w:r>
            <w:r w:rsidR="00B875AD" w:rsidRPr="00B875AD">
              <w:rPr>
                <w:rFonts w:ascii="Sylfaen" w:eastAsia="Times New Roman" w:hAnsi="Sylfaen" w:cs="Times New Roman"/>
                <w:lang w:val="ka-GE" w:eastAsia="ru-RU"/>
              </w:rPr>
              <w:t xml:space="preserve"> </w:t>
            </w:r>
            <w:r w:rsidRPr="00B875AD">
              <w:rPr>
                <w:rFonts w:ascii="Sylfaen" w:eastAsia="Times New Roman" w:hAnsi="Sylfaen" w:cs="Times New Roman"/>
                <w:lang w:val="ru-RU" w:eastAsia="ru-RU"/>
              </w:rPr>
              <w:t xml:space="preserve">რათა </w:t>
            </w:r>
            <w:r w:rsidRPr="00B875AD">
              <w:rPr>
                <w:rFonts w:ascii="Sylfaen" w:eastAsia="Times New Roman" w:hAnsi="Sylfaen" w:cs="Times New Roman"/>
                <w:lang w:val="ka-GE" w:eastAsia="ru-RU"/>
              </w:rPr>
              <w:t>კურსდამთავრებულებმა</w:t>
            </w:r>
            <w:r w:rsidRPr="00B875AD">
              <w:rPr>
                <w:rFonts w:ascii="Sylfaen" w:eastAsia="Times New Roman" w:hAnsi="Sylfaen" w:cs="Times New Roman"/>
                <w:lang w:val="ru-RU" w:eastAsia="ru-RU"/>
              </w:rPr>
              <w:t xml:space="preserve"> შეძლონ მუშაობა შესაბამისი პროფილის საგანმანათლებლო სამეცნიერო დაწესებულებებსა და საწარმოებში, ასევე არაპროფილირებულ ორგანიზაციებში, სადაც ყურადღება ეთმობა ზოგადი უნარ</w:t>
            </w:r>
            <w:r w:rsidRPr="00B875AD">
              <w:rPr>
                <w:rFonts w:ascii="Sylfaen" w:eastAsia="Times New Roman" w:hAnsi="Sylfaen" w:cs="Times New Roman"/>
                <w:lang w:val="ka-GE" w:eastAsia="ru-RU"/>
              </w:rPr>
              <w:t>-</w:t>
            </w:r>
            <w:r w:rsidRPr="00B875AD">
              <w:rPr>
                <w:rFonts w:ascii="Sylfaen" w:eastAsia="Times New Roman" w:hAnsi="Sylfaen" w:cs="Times New Roman"/>
                <w:lang w:val="ru-RU" w:eastAsia="ru-RU"/>
              </w:rPr>
              <w:t>ჩვევების დემონსტრირებას, ან გააგრძელონ სწავლა მაღალ საფეხურებზე.</w:t>
            </w:r>
          </w:p>
        </w:tc>
      </w:tr>
      <w:tr w:rsidR="004E55DA" w:rsidRPr="00B875AD" w:rsidTr="00B875AD">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4E55DA" w:rsidRPr="00B875AD" w:rsidRDefault="00B875AD" w:rsidP="00E44E9B">
            <w:pPr>
              <w:spacing w:after="0" w:line="240" w:lineRule="auto"/>
              <w:jc w:val="center"/>
              <w:outlineLvl w:val="2"/>
              <w:rPr>
                <w:rFonts w:ascii="Sylfaen" w:eastAsia="Times New Roman" w:hAnsi="Sylfaen" w:cs="Sylfaen"/>
                <w:b/>
                <w:bCs/>
                <w:lang w:eastAsia="ru-RU"/>
              </w:rPr>
            </w:pPr>
            <w:r w:rsidRPr="00B875AD">
              <w:rPr>
                <w:rFonts w:ascii="Sylfaen" w:eastAsia="Times New Roman" w:hAnsi="Sylfaen" w:cs="Sylfaen"/>
                <w:b/>
                <w:bCs/>
                <w:lang w:val="ka-GE" w:eastAsia="ru-RU"/>
              </w:rPr>
              <w:t>სწავლის შედეგები  (</w:t>
            </w:r>
            <w:r w:rsidR="004E55DA" w:rsidRPr="00B875AD">
              <w:rPr>
                <w:rFonts w:ascii="Sylfaen" w:eastAsia="Times New Roman" w:hAnsi="Sylfaen" w:cs="Sylfaen"/>
                <w:b/>
                <w:bCs/>
                <w:lang w:val="ka-GE" w:eastAsia="ru-RU"/>
              </w:rPr>
              <w:t>ზოგადი და დარგობრივი კომპეტენციები)</w:t>
            </w:r>
          </w:p>
          <w:p w:rsidR="005C00F2" w:rsidRPr="00B875AD" w:rsidRDefault="004E55DA" w:rsidP="00FC0CE7">
            <w:pPr>
              <w:spacing w:after="0" w:line="240" w:lineRule="auto"/>
              <w:jc w:val="center"/>
              <w:outlineLvl w:val="2"/>
              <w:rPr>
                <w:rFonts w:ascii="Sylfaen" w:eastAsia="Times New Roman" w:hAnsi="Sylfaen" w:cs="Sylfaen"/>
                <w:lang w:eastAsia="ru-RU"/>
              </w:rPr>
            </w:pPr>
            <w:r w:rsidRPr="00B875AD">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B875AD">
              <w:rPr>
                <w:rFonts w:ascii="Sylfaen" w:eastAsia="Times New Roman" w:hAnsi="Sylfaen" w:cs="Sylfaen"/>
                <w:b/>
                <w:bCs/>
                <w:lang w:val="ka-GE" w:eastAsia="ru-RU"/>
              </w:rPr>
              <w:t>)</w:t>
            </w:r>
          </w:p>
        </w:tc>
      </w:tr>
      <w:tr w:rsidR="004E55DA" w:rsidRPr="00B875AD" w:rsidTr="00B875AD">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ცოდნა და გაცნობიერება</w:t>
            </w:r>
          </w:p>
          <w:p w:rsidR="004E55DA" w:rsidRPr="00B875AD" w:rsidRDefault="004E55DA" w:rsidP="00B875AD">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rsidR="00E44E9B" w:rsidRPr="00E44E9B" w:rsidRDefault="00FC0CE7" w:rsidP="00E44E9B">
            <w:pPr>
              <w:pStyle w:val="ListParagraph"/>
              <w:numPr>
                <w:ilvl w:val="0"/>
                <w:numId w:val="1"/>
              </w:numPr>
              <w:tabs>
                <w:tab w:val="left" w:pos="256"/>
              </w:tabs>
              <w:spacing w:after="0" w:line="240" w:lineRule="auto"/>
              <w:ind w:left="-14" w:firstLine="0"/>
              <w:jc w:val="both"/>
              <w:rPr>
                <w:rFonts w:ascii="Sylfaen" w:eastAsia="Times New Roman" w:hAnsi="Sylfaen" w:cs="Times New Roman"/>
                <w:lang w:eastAsia="ru-RU"/>
              </w:rPr>
            </w:pPr>
            <w:r>
              <w:rPr>
                <w:rFonts w:ascii="Sylfaen" w:eastAsia="Times New Roman" w:hAnsi="Sylfaen" w:cs="Sylfaen"/>
                <w:lang w:val="ka-GE" w:eastAsia="ru-RU"/>
              </w:rPr>
              <w:t xml:space="preserve">ფლობს </w:t>
            </w:r>
            <w:r w:rsidR="00E44E9B" w:rsidRPr="00E44E9B">
              <w:rPr>
                <w:rFonts w:ascii="Sylfaen" w:eastAsia="Times New Roman" w:hAnsi="Sylfaen" w:cs="Sylfaen"/>
                <w:lang w:val="ru-RU" w:eastAsia="ru-RU"/>
              </w:rPr>
              <w:t>თეორიულ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და</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პრაქტიკულ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ცოდნას</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როგორც</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ფუნდამენტურ</w:t>
            </w:r>
            <w:r w:rsidR="00E44E9B" w:rsidRPr="00E44E9B">
              <w:rPr>
                <w:rFonts w:ascii="Sylfaen" w:eastAsia="Times New Roman" w:hAnsi="Sylfaen" w:cs="Times New Roman"/>
                <w:lang w:val="ru-RU" w:eastAsia="ru-RU"/>
              </w:rPr>
              <w:t xml:space="preserve">, </w:t>
            </w:r>
            <w:r w:rsidR="00E44E9B" w:rsidRPr="00E44E9B">
              <w:rPr>
                <w:rFonts w:ascii="Sylfaen" w:eastAsia="Times New Roman" w:hAnsi="Sylfaen" w:cs="Sylfaen"/>
                <w:lang w:val="ru-RU" w:eastAsia="ru-RU"/>
              </w:rPr>
              <w:t>ისე</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განსაკუთრებით</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გამოყენებით</w:t>
            </w:r>
            <w:r w:rsidR="00E44E9B" w:rsidRPr="00E44E9B">
              <w:rPr>
                <w:rFonts w:ascii="Sylfaen" w:eastAsia="Times New Roman" w:hAnsi="Sylfaen" w:cs="Sylfaen"/>
                <w:lang w:val="ka-GE" w:eastAsia="ru-RU"/>
              </w:rPr>
              <w:t xml:space="preserve">ი ბიომეცნიერებებისა და ბიოტექნოლოგიების დისციპლინებში. </w:t>
            </w:r>
            <w:r>
              <w:rPr>
                <w:rFonts w:ascii="Sylfaen" w:eastAsia="Times New Roman" w:hAnsi="Sylfaen" w:cs="Sylfaen"/>
                <w:lang w:val="ka-GE" w:eastAsia="ru-RU"/>
              </w:rPr>
              <w:t xml:space="preserve">აცნობიერებს </w:t>
            </w:r>
            <w:r>
              <w:rPr>
                <w:rFonts w:ascii="Sylfaen" w:eastAsia="Times New Roman" w:hAnsi="Sylfaen" w:cs="Sylfaen"/>
                <w:lang w:val="ru-RU" w:eastAsia="ru-RU"/>
              </w:rPr>
              <w:t>პროფესიულ</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პასუხისმგებლობა</w:t>
            </w:r>
            <w:r>
              <w:rPr>
                <w:rFonts w:ascii="Sylfaen" w:eastAsia="Times New Roman" w:hAnsi="Sylfaen" w:cs="Sylfaen"/>
                <w:lang w:val="ka-GE" w:eastAsia="ru-RU"/>
              </w:rPr>
              <w:t>ს</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და</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სათანადო</w:t>
            </w:r>
            <w:r w:rsidR="00E44E9B" w:rsidRPr="00E44E9B">
              <w:rPr>
                <w:rFonts w:ascii="Sylfaen" w:eastAsia="Times New Roman" w:hAnsi="Sylfaen" w:cs="Sylfaen"/>
                <w:lang w:val="ka-GE" w:eastAsia="ru-RU"/>
              </w:rPr>
              <w:t xml:space="preserve"> </w:t>
            </w:r>
            <w:r>
              <w:rPr>
                <w:rFonts w:ascii="Sylfaen" w:eastAsia="Times New Roman" w:hAnsi="Sylfaen" w:cs="Sylfaen"/>
                <w:lang w:val="ru-RU" w:eastAsia="ru-RU"/>
              </w:rPr>
              <w:t>ეთიკურ</w:t>
            </w:r>
            <w:r w:rsidR="00E44E9B" w:rsidRPr="00E44E9B">
              <w:rPr>
                <w:rFonts w:ascii="Sylfaen" w:eastAsia="Times New Roman" w:hAnsi="Sylfaen" w:cs="Sylfaen"/>
                <w:lang w:val="ka-GE" w:eastAsia="ru-RU"/>
              </w:rPr>
              <w:t xml:space="preserve"> </w:t>
            </w:r>
            <w:r w:rsidR="00E44E9B" w:rsidRPr="00E44E9B">
              <w:rPr>
                <w:rFonts w:ascii="Sylfaen" w:eastAsia="Times New Roman" w:hAnsi="Sylfaen" w:cs="Sylfaen"/>
                <w:lang w:val="ru-RU" w:eastAsia="ru-RU"/>
              </w:rPr>
              <w:t>ნორმებ</w:t>
            </w:r>
            <w:r>
              <w:rPr>
                <w:rFonts w:ascii="Sylfaen" w:eastAsia="Times New Roman" w:hAnsi="Sylfaen" w:cs="Sylfaen"/>
                <w:lang w:val="ka-GE" w:eastAsia="ru-RU"/>
              </w:rPr>
              <w:t>ს</w:t>
            </w:r>
            <w:r w:rsidR="00E44E9B" w:rsidRPr="00E44E9B">
              <w:rPr>
                <w:rFonts w:ascii="Sylfaen" w:eastAsia="Times New Roman" w:hAnsi="Sylfaen" w:cs="Times New Roman"/>
                <w:lang w:val="ru-RU" w:eastAsia="ru-RU"/>
              </w:rPr>
              <w:t xml:space="preserve">. </w:t>
            </w:r>
          </w:p>
          <w:p w:rsidR="004E55DA" w:rsidRPr="00C875B1" w:rsidRDefault="00FC0CE7" w:rsidP="00C875B1">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ფლობს </w:t>
            </w:r>
            <w:r w:rsidR="004E55DA" w:rsidRPr="00C875B1">
              <w:rPr>
                <w:rFonts w:ascii="Sylfaen" w:eastAsia="Times New Roman" w:hAnsi="Sylfaen" w:cs="Times New Roman"/>
                <w:lang w:val="ru-RU" w:eastAsia="ru-RU"/>
              </w:rPr>
              <w:t>ბიოლოგიის ფუნდამენტური დისციპლინების (უჯრედული ბიოლოგია, გენეტიკა და მოლეკულური ბიოლოგია</w:t>
            </w:r>
            <w:r w:rsidR="005C00F2">
              <w:rPr>
                <w:rFonts w:ascii="Sylfaen" w:eastAsia="Times New Roman" w:hAnsi="Sylfaen" w:cs="Times New Roman"/>
                <w:lang w:val="ka-GE" w:eastAsia="ru-RU"/>
              </w:rPr>
              <w:t>)</w:t>
            </w:r>
            <w:r w:rsidR="004E55DA" w:rsidRPr="00C875B1">
              <w:rPr>
                <w:rFonts w:ascii="Sylfaen" w:eastAsia="Times New Roman" w:hAnsi="Sylfaen" w:cs="Times New Roman"/>
                <w:lang w:val="ru-RU" w:eastAsia="ru-RU"/>
              </w:rPr>
              <w:t xml:space="preserve"> ცოდნა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w:t>
            </w:r>
          </w:p>
          <w:p w:rsidR="004E55DA" w:rsidRPr="00C875B1" w:rsidRDefault="00FC0CE7" w:rsidP="00C875B1">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ახდენს </w:t>
            </w:r>
            <w:r w:rsidR="004E55DA" w:rsidRPr="00C875B1">
              <w:rPr>
                <w:rFonts w:ascii="Sylfaen" w:eastAsia="Times New Roman" w:hAnsi="Sylfaen" w:cs="Times New Roman"/>
                <w:lang w:val="ru-RU" w:eastAsia="ru-RU"/>
              </w:rPr>
              <w:t>გამოყენებითი ბიოლოგიის ფუნდამენტური დისციპლინების (ბიოქიმია, მიკრობიოლოგია და ვირუსოლოგია, ბიოტექნოლოგია და სხვა)  ცოდნ</w:t>
            </w:r>
            <w:r>
              <w:rPr>
                <w:rFonts w:ascii="Sylfaen" w:eastAsia="Times New Roman" w:hAnsi="Sylfaen" w:cs="Times New Roman"/>
                <w:lang w:val="ka-GE" w:eastAsia="ru-RU"/>
              </w:rPr>
              <w:t>ის დემონსტრირებას</w:t>
            </w:r>
            <w:r w:rsidR="004E55DA" w:rsidRPr="00C875B1">
              <w:rPr>
                <w:rFonts w:ascii="Sylfaen" w:eastAsia="Times New Roman" w:hAnsi="Sylfaen" w:cs="Times New Roman"/>
                <w:lang w:val="ru-RU" w:eastAsia="ru-RU"/>
              </w:rPr>
              <w:t xml:space="preserve">;  </w:t>
            </w:r>
          </w:p>
          <w:p w:rsidR="004E55DA" w:rsidRPr="00C875B1" w:rsidRDefault="00FC0CE7" w:rsidP="00C875B1">
            <w:pPr>
              <w:pStyle w:val="ListParagraph"/>
              <w:numPr>
                <w:ilvl w:val="0"/>
                <w:numId w:val="1"/>
              </w:numPr>
              <w:tabs>
                <w:tab w:val="left" w:pos="256"/>
              </w:tabs>
              <w:spacing w:after="0" w:line="240" w:lineRule="auto"/>
              <w:ind w:left="-14" w:firstLine="0"/>
              <w:rPr>
                <w:rFonts w:ascii="Sylfaen" w:eastAsia="Times New Roman" w:hAnsi="Sylfaen" w:cs="Times New Roman"/>
                <w:lang w:val="ru-RU" w:eastAsia="ru-RU"/>
              </w:rPr>
            </w:pPr>
            <w:r>
              <w:rPr>
                <w:rFonts w:ascii="Sylfaen" w:eastAsia="Times New Roman" w:hAnsi="Sylfaen" w:cs="Times New Roman"/>
                <w:lang w:val="ka-GE" w:eastAsia="ru-RU"/>
              </w:rPr>
              <w:t xml:space="preserve">ფლობს </w:t>
            </w:r>
            <w:r w:rsidR="004E55DA" w:rsidRPr="00C875B1">
              <w:rPr>
                <w:rFonts w:ascii="Sylfaen" w:eastAsia="Times New Roman" w:hAnsi="Sylfaen" w:cs="Times New Roman"/>
                <w:lang w:val="ru-RU" w:eastAsia="ru-RU"/>
              </w:rPr>
              <w:t>გამოყენებითი ბიომეცნიერებების  სხვადასხვა დისციპლინების, კვების ბიოტექნოლოგიის, გარემოს დაცვის ბიოტექნოლოგიის,  ჯანდაცვის ბიოტექნოლოგიის  დარგობრივი საკითხების ცოდნა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 xml:space="preserve"> და გაცნობიერება</w:t>
            </w:r>
            <w:r>
              <w:rPr>
                <w:rFonts w:ascii="Sylfaen" w:eastAsia="Times New Roman" w:hAnsi="Sylfaen" w:cs="Times New Roman"/>
                <w:lang w:val="ka-GE" w:eastAsia="ru-RU"/>
              </w:rPr>
              <w:t>ს</w:t>
            </w:r>
            <w:r w:rsidR="004E55DA" w:rsidRPr="00C875B1">
              <w:rPr>
                <w:rFonts w:ascii="Sylfaen" w:eastAsia="Times New Roman" w:hAnsi="Sylfaen" w:cs="Times New Roman"/>
                <w:lang w:val="ru-RU" w:eastAsia="ru-RU"/>
              </w:rPr>
              <w:t xml:space="preserve">; </w:t>
            </w:r>
          </w:p>
        </w:tc>
      </w:tr>
      <w:tr w:rsidR="004E55DA" w:rsidRPr="00B875AD" w:rsidTr="00B875AD">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E55DA" w:rsidRPr="00C875B1" w:rsidRDefault="00FC0CE7" w:rsidP="00C875B1">
            <w:pPr>
              <w:pStyle w:val="ListParagraph"/>
              <w:numPr>
                <w:ilvl w:val="0"/>
                <w:numId w:val="14"/>
              </w:numPr>
              <w:tabs>
                <w:tab w:val="left" w:pos="166"/>
              </w:tabs>
              <w:spacing w:after="0" w:line="240" w:lineRule="auto"/>
              <w:ind w:left="-14" w:firstLine="0"/>
              <w:rPr>
                <w:rFonts w:ascii="Sylfaen" w:hAnsi="Sylfaen"/>
              </w:rPr>
            </w:pPr>
            <w:r>
              <w:rPr>
                <w:rFonts w:ascii="Sylfaen" w:hAnsi="Sylfaen" w:cs="Sylfaen"/>
                <w:lang w:val="ka-GE"/>
              </w:rPr>
              <w:t xml:space="preserve">ფლობს </w:t>
            </w:r>
            <w:r w:rsidR="004E55DA" w:rsidRPr="00C875B1">
              <w:rPr>
                <w:rFonts w:ascii="Sylfaen" w:hAnsi="Sylfaen" w:cs="Sylfaen"/>
                <w:lang w:val="ka-GE"/>
              </w:rPr>
              <w:t>ბიოლოგიური</w:t>
            </w:r>
            <w:r w:rsidR="00B875AD" w:rsidRPr="00C875B1">
              <w:rPr>
                <w:rFonts w:ascii="Sylfaen" w:hAnsi="Sylfaen" w:cs="Sylfaen"/>
                <w:lang w:val="ka-GE"/>
              </w:rPr>
              <w:t xml:space="preserve"> </w:t>
            </w:r>
            <w:r w:rsidR="004E55DA" w:rsidRPr="00C875B1">
              <w:rPr>
                <w:rFonts w:ascii="Sylfaen" w:hAnsi="Sylfaen" w:cs="Sylfaen"/>
              </w:rPr>
              <w:t>კვლევის</w:t>
            </w:r>
            <w:r w:rsidR="00B875AD" w:rsidRPr="00C875B1">
              <w:rPr>
                <w:rFonts w:ascii="Sylfaen" w:hAnsi="Sylfaen" w:cs="Sylfaen"/>
                <w:lang w:val="ka-GE"/>
              </w:rPr>
              <w:t xml:space="preserve"> </w:t>
            </w:r>
            <w:r w:rsidR="004E55DA" w:rsidRPr="00C875B1">
              <w:rPr>
                <w:rFonts w:ascii="Sylfaen" w:hAnsi="Sylfaen" w:cs="Sylfaen"/>
              </w:rPr>
              <w:t>განხორციელებ</w:t>
            </w:r>
            <w:r w:rsidR="004E55DA" w:rsidRPr="00C875B1">
              <w:rPr>
                <w:rFonts w:ascii="Sylfaen" w:hAnsi="Sylfaen" w:cs="Sylfaen"/>
                <w:lang w:val="ka-GE"/>
              </w:rPr>
              <w:t>ის</w:t>
            </w:r>
            <w:r w:rsidR="00B875AD" w:rsidRPr="00C875B1">
              <w:rPr>
                <w:rFonts w:ascii="Sylfaen" w:hAnsi="Sylfaen" w:cs="Sylfaen"/>
                <w:lang w:val="ka-GE"/>
              </w:rPr>
              <w:t xml:space="preserve"> </w:t>
            </w:r>
            <w:r w:rsidR="004E55DA" w:rsidRPr="00C875B1">
              <w:rPr>
                <w:rFonts w:ascii="Sylfaen" w:hAnsi="Sylfaen" w:cs="Sylfaen"/>
                <w:lang w:val="ka-GE"/>
              </w:rPr>
              <w:t>უნარ</w:t>
            </w:r>
            <w:r>
              <w:rPr>
                <w:rFonts w:ascii="Sylfaen" w:hAnsi="Sylfaen" w:cs="Sylfaen"/>
                <w:lang w:val="ka-GE"/>
              </w:rPr>
              <w:t>ს</w:t>
            </w:r>
            <w:r w:rsidR="00B875AD" w:rsidRPr="00C875B1">
              <w:rPr>
                <w:rFonts w:ascii="Sylfaen" w:hAnsi="Sylfaen" w:cs="Sylfaen"/>
                <w:lang w:val="ka-GE"/>
              </w:rPr>
              <w:t xml:space="preserve"> </w:t>
            </w:r>
            <w:r w:rsidR="004E55DA" w:rsidRPr="00C875B1">
              <w:rPr>
                <w:rFonts w:ascii="Sylfaen" w:hAnsi="Sylfaen" w:cs="Sylfaen"/>
                <w:lang w:val="ka-GE"/>
              </w:rPr>
              <w:t>თანამედროვე</w:t>
            </w:r>
            <w:r w:rsidR="00B875AD" w:rsidRPr="00C875B1">
              <w:rPr>
                <w:rFonts w:ascii="Sylfaen" w:hAnsi="Sylfaen" w:cs="Sylfaen"/>
                <w:lang w:val="ka-GE"/>
              </w:rPr>
              <w:t xml:space="preserve"> </w:t>
            </w:r>
            <w:r w:rsidR="004E55DA" w:rsidRPr="00C875B1">
              <w:rPr>
                <w:rFonts w:ascii="Sylfaen" w:hAnsi="Sylfaen" w:cs="Sylfaen"/>
              </w:rPr>
              <w:t>მეთოდებისა</w:t>
            </w:r>
            <w:r w:rsidR="00B875AD" w:rsidRPr="00C875B1">
              <w:rPr>
                <w:rFonts w:ascii="Sylfaen" w:hAnsi="Sylfaen" w:cs="Sylfaen"/>
                <w:lang w:val="ka-GE"/>
              </w:rPr>
              <w:t xml:space="preserve"> </w:t>
            </w:r>
            <w:r w:rsidR="004E55DA" w:rsidRPr="00C875B1">
              <w:rPr>
                <w:rFonts w:ascii="Sylfaen" w:hAnsi="Sylfaen" w:cs="Sylfaen"/>
              </w:rPr>
              <w:t>და</w:t>
            </w:r>
            <w:r w:rsidR="00B875AD" w:rsidRPr="00C875B1">
              <w:rPr>
                <w:rFonts w:ascii="Sylfaen" w:hAnsi="Sylfaen" w:cs="Sylfaen"/>
                <w:lang w:val="ka-GE"/>
              </w:rPr>
              <w:t xml:space="preserve"> </w:t>
            </w:r>
            <w:r w:rsidR="004E55DA" w:rsidRPr="00C875B1">
              <w:rPr>
                <w:rFonts w:ascii="Sylfaen" w:hAnsi="Sylfaen" w:cs="Sylfaen"/>
              </w:rPr>
              <w:t>მიდგომების</w:t>
            </w:r>
            <w:r w:rsidR="00B875AD" w:rsidRPr="00C875B1">
              <w:rPr>
                <w:rFonts w:ascii="Sylfaen" w:hAnsi="Sylfaen" w:cs="Sylfaen"/>
                <w:lang w:val="ka-GE"/>
              </w:rPr>
              <w:t xml:space="preserve"> </w:t>
            </w:r>
            <w:r w:rsidR="004E55DA" w:rsidRPr="00C875B1">
              <w:rPr>
                <w:rFonts w:ascii="Sylfaen" w:hAnsi="Sylfaen" w:cs="Sylfaen"/>
              </w:rPr>
              <w:t>გამოყენებით</w:t>
            </w:r>
            <w:r w:rsidR="00C875B1">
              <w:rPr>
                <w:rFonts w:ascii="Sylfaen" w:hAnsi="Sylfaen"/>
              </w:rPr>
              <w:t xml:space="preserve">; </w:t>
            </w:r>
          </w:p>
          <w:p w:rsidR="004E55DA" w:rsidRPr="00C875B1" w:rsidRDefault="00FC0CE7" w:rsidP="00C875B1">
            <w:pPr>
              <w:pStyle w:val="ListParagraph"/>
              <w:numPr>
                <w:ilvl w:val="0"/>
                <w:numId w:val="14"/>
              </w:numPr>
              <w:tabs>
                <w:tab w:val="left" w:pos="166"/>
              </w:tabs>
              <w:spacing w:after="0" w:line="240" w:lineRule="auto"/>
              <w:ind w:left="-14" w:firstLine="0"/>
              <w:rPr>
                <w:rFonts w:ascii="Sylfaen" w:hAnsi="Sylfaen"/>
              </w:rPr>
            </w:pPr>
            <w:r>
              <w:rPr>
                <w:rFonts w:ascii="Sylfaen" w:hAnsi="Sylfaen"/>
                <w:lang w:val="ka-GE"/>
              </w:rPr>
              <w:t xml:space="preserve">ფლობს </w:t>
            </w:r>
            <w:r w:rsidR="004E55DA" w:rsidRPr="00C875B1">
              <w:rPr>
                <w:rFonts w:ascii="Sylfaen" w:hAnsi="Sylfaen"/>
                <w:lang w:val="ka-GE"/>
              </w:rPr>
              <w:t>სასწავლო ლაბორატორიაში მუშაობის უნარ-ჩვევებ</w:t>
            </w:r>
            <w:r>
              <w:rPr>
                <w:rFonts w:ascii="Sylfaen" w:hAnsi="Sylfaen"/>
                <w:lang w:val="ka-GE"/>
              </w:rPr>
              <w:t>ს</w:t>
            </w:r>
            <w:r w:rsidR="00C875B1">
              <w:rPr>
                <w:rFonts w:ascii="Sylfaen" w:hAnsi="Sylfaen"/>
                <w:lang w:val="ka-GE"/>
              </w:rPr>
              <w:t xml:space="preserve">; </w:t>
            </w:r>
          </w:p>
          <w:p w:rsidR="004E55DA" w:rsidRPr="00C875B1" w:rsidRDefault="00FC0CE7" w:rsidP="00C875B1">
            <w:pPr>
              <w:pStyle w:val="ListParagraph"/>
              <w:numPr>
                <w:ilvl w:val="0"/>
                <w:numId w:val="14"/>
              </w:numPr>
              <w:tabs>
                <w:tab w:val="left" w:pos="166"/>
              </w:tabs>
              <w:spacing w:after="0" w:line="240" w:lineRule="auto"/>
              <w:ind w:left="-14" w:firstLine="0"/>
              <w:rPr>
                <w:rFonts w:ascii="Sylfaen" w:hAnsi="Sylfaen"/>
              </w:rPr>
            </w:pPr>
            <w:r>
              <w:rPr>
                <w:rFonts w:ascii="Sylfaen" w:hAnsi="Sylfaen" w:cs="Sylfaen"/>
                <w:lang w:val="ka-GE"/>
              </w:rPr>
              <w:t xml:space="preserve">ახდენს </w:t>
            </w:r>
            <w:r w:rsidR="004E55DA" w:rsidRPr="00C875B1">
              <w:rPr>
                <w:rFonts w:ascii="Sylfaen" w:hAnsi="Sylfaen" w:cs="Sylfaen"/>
                <w:lang w:val="ka-GE"/>
              </w:rPr>
              <w:t>გამოყენებითი ბიომეცნიერების სტანდარტული მეთოდებით პრაქტიკული მუშაობის დაგეგმვა</w:t>
            </w:r>
            <w:r>
              <w:rPr>
                <w:rFonts w:ascii="Sylfaen" w:hAnsi="Sylfaen" w:cs="Sylfaen"/>
                <w:lang w:val="ka-GE"/>
              </w:rPr>
              <w:t>სა</w:t>
            </w:r>
            <w:r w:rsidR="004E55DA" w:rsidRPr="00C875B1">
              <w:rPr>
                <w:rFonts w:ascii="Sylfaen" w:hAnsi="Sylfaen" w:cs="Sylfaen"/>
                <w:lang w:val="ka-GE"/>
              </w:rPr>
              <w:t xml:space="preserve"> და განხორციელება</w:t>
            </w:r>
            <w:r>
              <w:rPr>
                <w:rFonts w:ascii="Sylfaen" w:hAnsi="Sylfaen" w:cs="Sylfaen"/>
                <w:lang w:val="ka-GE"/>
              </w:rPr>
              <w:t>ს</w:t>
            </w:r>
            <w:r w:rsidR="00C875B1">
              <w:rPr>
                <w:rFonts w:ascii="Sylfaen" w:hAnsi="Sylfaen" w:cs="Sylfaen"/>
                <w:lang w:val="ka-GE"/>
              </w:rPr>
              <w:t>.</w:t>
            </w:r>
          </w:p>
        </w:tc>
      </w:tr>
      <w:tr w:rsidR="004E55DA" w:rsidRPr="00B875AD" w:rsidTr="00B875AD">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დასკვნის გაკეთების უნარი</w:t>
            </w:r>
          </w:p>
          <w:p w:rsidR="004E55DA" w:rsidRPr="00B875AD" w:rsidRDefault="004E55DA" w:rsidP="00B875AD">
            <w:pPr>
              <w:spacing w:after="0" w:line="240" w:lineRule="auto"/>
              <w:jc w:val="center"/>
              <w:outlineLvl w:val="2"/>
              <w:rPr>
                <w:rFonts w:ascii="Sylfaen" w:eastAsia="Times New Roman" w:hAnsi="Sylfaen" w:cs="Sylfaen"/>
                <w:b/>
                <w:bCs/>
                <w:lang w:val="ka-GE" w:eastAsia="ru-RU"/>
              </w:rPr>
            </w:pPr>
          </w:p>
        </w:tc>
        <w:tc>
          <w:tcPr>
            <w:tcW w:w="8050" w:type="dxa"/>
            <w:gridSpan w:val="3"/>
            <w:tcBorders>
              <w:top w:val="single" w:sz="18" w:space="0" w:color="auto"/>
              <w:bottom w:val="single" w:sz="18" w:space="0" w:color="auto"/>
              <w:right w:val="single" w:sz="18" w:space="0" w:color="auto"/>
            </w:tcBorders>
          </w:tcPr>
          <w:p w:rsidR="004E55DA" w:rsidRPr="00B875AD" w:rsidRDefault="00FC0CE7" w:rsidP="00C875B1">
            <w:pPr>
              <w:pStyle w:val="Default"/>
              <w:numPr>
                <w:ilvl w:val="0"/>
                <w:numId w:val="15"/>
              </w:numPr>
              <w:tabs>
                <w:tab w:val="left" w:pos="256"/>
              </w:tabs>
              <w:ind w:left="0" w:hanging="14"/>
              <w:rPr>
                <w:sz w:val="22"/>
                <w:szCs w:val="22"/>
                <w:lang w:val="ka-GE"/>
              </w:rPr>
            </w:pPr>
            <w:r>
              <w:rPr>
                <w:sz w:val="22"/>
                <w:szCs w:val="22"/>
                <w:lang w:val="ka-GE"/>
              </w:rPr>
              <w:t xml:space="preserve">ახდენს </w:t>
            </w:r>
            <w:r w:rsidR="004E55DA" w:rsidRPr="00B875AD">
              <w:rPr>
                <w:sz w:val="22"/>
                <w:szCs w:val="22"/>
              </w:rPr>
              <w:t>გამოყენებითი ბიოლოგიის მეცნიერული, სოცი</w:t>
            </w:r>
            <w:r w:rsidR="004E55DA" w:rsidRPr="00B875AD">
              <w:rPr>
                <w:sz w:val="22"/>
                <w:szCs w:val="22"/>
                <w:lang w:val="ka-GE"/>
              </w:rPr>
              <w:t>ალური</w:t>
            </w:r>
            <w:r w:rsidR="004E55DA" w:rsidRPr="00B875AD">
              <w:rPr>
                <w:sz w:val="22"/>
                <w:szCs w:val="22"/>
              </w:rPr>
              <w:t xml:space="preserve"> (მათ შორის ეთიკური) და გარემოს დაცვის ასპექტების </w:t>
            </w:r>
            <w:r w:rsidR="004E55DA" w:rsidRPr="00B875AD">
              <w:rPr>
                <w:sz w:val="22"/>
                <w:szCs w:val="22"/>
                <w:lang w:val="ka-GE"/>
              </w:rPr>
              <w:t xml:space="preserve">შედარებით </w:t>
            </w:r>
            <w:r>
              <w:rPr>
                <w:sz w:val="22"/>
                <w:szCs w:val="22"/>
                <w:lang w:val="ka-GE"/>
              </w:rPr>
              <w:t>ანალიზს</w:t>
            </w:r>
            <w:r w:rsidR="00B875AD" w:rsidRPr="00B875AD">
              <w:rPr>
                <w:sz w:val="22"/>
                <w:szCs w:val="22"/>
                <w:lang w:val="ka-GE"/>
              </w:rPr>
              <w:t>.</w:t>
            </w:r>
          </w:p>
          <w:p w:rsidR="004E55DA" w:rsidRPr="00B875AD" w:rsidRDefault="00FC0CE7" w:rsidP="00C875B1">
            <w:pPr>
              <w:pStyle w:val="Default"/>
              <w:numPr>
                <w:ilvl w:val="0"/>
                <w:numId w:val="15"/>
              </w:numPr>
              <w:tabs>
                <w:tab w:val="left" w:pos="256"/>
              </w:tabs>
              <w:ind w:left="0" w:hanging="14"/>
              <w:rPr>
                <w:sz w:val="22"/>
                <w:szCs w:val="22"/>
              </w:rPr>
            </w:pPr>
            <w:r>
              <w:rPr>
                <w:sz w:val="22"/>
                <w:szCs w:val="22"/>
                <w:lang w:val="ka-GE"/>
              </w:rPr>
              <w:t>აკავშირებს ფუნდამენტურ</w:t>
            </w:r>
            <w:r w:rsidR="004E55DA" w:rsidRPr="00B875AD">
              <w:rPr>
                <w:sz w:val="22"/>
                <w:szCs w:val="22"/>
                <w:lang w:val="ka-GE"/>
              </w:rPr>
              <w:t xml:space="preserve"> საბუნებისმეტყველო </w:t>
            </w:r>
            <w:r>
              <w:rPr>
                <w:sz w:val="22"/>
                <w:szCs w:val="22"/>
                <w:lang w:val="ka-GE"/>
              </w:rPr>
              <w:t>ცოდნა</w:t>
            </w:r>
            <w:r w:rsidR="004E55DA" w:rsidRPr="00B875AD">
              <w:rPr>
                <w:sz w:val="22"/>
                <w:szCs w:val="22"/>
                <w:lang w:val="ka-GE"/>
              </w:rPr>
              <w:t>ს გამოყენებითი ბიომეცნიერებებისა და ბიოტექნოლოგიის ძირითად ასპექტებთან.</w:t>
            </w:r>
          </w:p>
        </w:tc>
      </w:tr>
      <w:tr w:rsidR="004E55DA" w:rsidRPr="00B875AD" w:rsidTr="00B875AD">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4E55DA" w:rsidRPr="00B875AD" w:rsidRDefault="00FC0CE7" w:rsidP="00C875B1">
            <w:pPr>
              <w:pStyle w:val="Default"/>
              <w:numPr>
                <w:ilvl w:val="0"/>
                <w:numId w:val="15"/>
              </w:numPr>
              <w:tabs>
                <w:tab w:val="left" w:pos="256"/>
              </w:tabs>
              <w:ind w:left="-14" w:firstLine="0"/>
              <w:rPr>
                <w:sz w:val="22"/>
                <w:szCs w:val="22"/>
                <w:lang w:val="ka-GE"/>
              </w:rPr>
            </w:pPr>
            <w:r>
              <w:rPr>
                <w:sz w:val="22"/>
                <w:szCs w:val="22"/>
                <w:lang w:val="ka-GE"/>
              </w:rPr>
              <w:t xml:space="preserve">ფლობს </w:t>
            </w:r>
            <w:r w:rsidR="004E55DA" w:rsidRPr="00B875AD">
              <w:rPr>
                <w:sz w:val="22"/>
                <w:szCs w:val="22"/>
                <w:lang w:val="ka-GE"/>
              </w:rPr>
              <w:t>სხვადასხვა ფორმატის სამეცნიერო-</w:t>
            </w:r>
            <w:r>
              <w:rPr>
                <w:sz w:val="22"/>
                <w:szCs w:val="22"/>
                <w:lang w:val="ka-GE"/>
              </w:rPr>
              <w:t>კომუნიკაციურ</w:t>
            </w:r>
            <w:r w:rsidR="004E55DA" w:rsidRPr="00B875AD">
              <w:rPr>
                <w:sz w:val="22"/>
                <w:szCs w:val="22"/>
                <w:lang w:val="ka-GE"/>
              </w:rPr>
              <w:t xml:space="preserve"> უნარ</w:t>
            </w:r>
            <w:r w:rsidR="00B875AD" w:rsidRPr="00B875AD">
              <w:rPr>
                <w:sz w:val="22"/>
                <w:szCs w:val="22"/>
                <w:lang w:val="ka-GE"/>
              </w:rPr>
              <w:t>-</w:t>
            </w:r>
            <w:r>
              <w:rPr>
                <w:sz w:val="22"/>
                <w:szCs w:val="22"/>
                <w:lang w:val="ka-GE"/>
              </w:rPr>
              <w:t>ჩვევებ</w:t>
            </w:r>
            <w:r w:rsidR="004E55DA" w:rsidRPr="00B875AD">
              <w:rPr>
                <w:sz w:val="22"/>
                <w:szCs w:val="22"/>
                <w:lang w:val="ka-GE"/>
              </w:rPr>
              <w:t>ს</w:t>
            </w:r>
            <w:r>
              <w:rPr>
                <w:sz w:val="22"/>
                <w:szCs w:val="22"/>
                <w:lang w:val="ka-GE"/>
              </w:rPr>
              <w:t xml:space="preserve">, </w:t>
            </w:r>
            <w:r w:rsidR="004E55DA" w:rsidRPr="00B875AD">
              <w:rPr>
                <w:sz w:val="22"/>
                <w:szCs w:val="22"/>
                <w:lang w:val="ka-GE"/>
              </w:rPr>
              <w:t>სამეცნიერო ინფორმაციის გადაცემის უნარ</w:t>
            </w:r>
            <w:r>
              <w:rPr>
                <w:sz w:val="22"/>
                <w:szCs w:val="22"/>
                <w:lang w:val="ka-GE"/>
              </w:rPr>
              <w:t>ს</w:t>
            </w:r>
            <w:r w:rsidR="004E55DA" w:rsidRPr="00B875AD">
              <w:rPr>
                <w:sz w:val="22"/>
                <w:szCs w:val="22"/>
                <w:lang w:val="ka-GE"/>
              </w:rPr>
              <w:t xml:space="preserve">: სამეცნიერო მოხსნებების </w:t>
            </w:r>
            <w:r>
              <w:rPr>
                <w:sz w:val="22"/>
                <w:szCs w:val="22"/>
                <w:lang w:val="ka-GE"/>
              </w:rPr>
              <w:t>გაკეთების,</w:t>
            </w:r>
            <w:r w:rsidR="004E55DA" w:rsidRPr="00B875AD">
              <w:rPr>
                <w:sz w:val="22"/>
                <w:szCs w:val="22"/>
                <w:lang w:val="ka-GE"/>
              </w:rPr>
              <w:t xml:space="preserve"> პრეზენტაციების მომაზადებ</w:t>
            </w:r>
            <w:r>
              <w:rPr>
                <w:sz w:val="22"/>
                <w:szCs w:val="22"/>
                <w:lang w:val="ka-GE"/>
              </w:rPr>
              <w:t>ის</w:t>
            </w:r>
            <w:r w:rsidR="004E55DA" w:rsidRPr="00B875AD">
              <w:rPr>
                <w:sz w:val="22"/>
                <w:szCs w:val="22"/>
                <w:lang w:val="ka-GE"/>
              </w:rPr>
              <w:t>, მონაცემთა წარდგენ</w:t>
            </w:r>
            <w:r>
              <w:rPr>
                <w:sz w:val="22"/>
                <w:szCs w:val="22"/>
                <w:lang w:val="ka-GE"/>
              </w:rPr>
              <w:t>ის უნარს</w:t>
            </w:r>
            <w:r w:rsidR="00C875B1">
              <w:rPr>
                <w:sz w:val="22"/>
                <w:szCs w:val="22"/>
                <w:lang w:val="ka-GE"/>
              </w:rPr>
              <w:t>.</w:t>
            </w:r>
          </w:p>
          <w:p w:rsidR="004E55DA" w:rsidRPr="00B875AD" w:rsidRDefault="00FC0CE7" w:rsidP="00C875B1">
            <w:pPr>
              <w:pStyle w:val="Default"/>
              <w:numPr>
                <w:ilvl w:val="0"/>
                <w:numId w:val="15"/>
              </w:numPr>
              <w:tabs>
                <w:tab w:val="left" w:pos="256"/>
              </w:tabs>
              <w:ind w:left="-14" w:firstLine="0"/>
              <w:rPr>
                <w:sz w:val="22"/>
                <w:szCs w:val="22"/>
                <w:lang w:val="ka-GE"/>
              </w:rPr>
            </w:pPr>
            <w:r>
              <w:rPr>
                <w:sz w:val="22"/>
                <w:szCs w:val="22"/>
                <w:lang w:val="ka-GE"/>
              </w:rPr>
              <w:t xml:space="preserve">ფლობს </w:t>
            </w:r>
            <w:r w:rsidR="004E55DA" w:rsidRPr="00B875AD">
              <w:rPr>
                <w:sz w:val="22"/>
                <w:szCs w:val="22"/>
                <w:lang w:val="ka-GE"/>
              </w:rPr>
              <w:t>ვერბალური კომუნიკაციის უნარ</w:t>
            </w:r>
            <w:r>
              <w:rPr>
                <w:sz w:val="22"/>
                <w:szCs w:val="22"/>
                <w:lang w:val="ka-GE"/>
              </w:rPr>
              <w:t>ს</w:t>
            </w:r>
            <w:r w:rsidR="004E55DA" w:rsidRPr="00B875AD">
              <w:rPr>
                <w:sz w:val="22"/>
                <w:szCs w:val="22"/>
                <w:lang w:val="ka-GE"/>
              </w:rPr>
              <w:t xml:space="preserve"> როგორც აკადემიურ, ასევე არაპროფესიულ აუდიტორიასთან. </w:t>
            </w:r>
          </w:p>
        </w:tc>
      </w:tr>
      <w:tr w:rsidR="004E55DA" w:rsidRPr="00B875AD" w:rsidTr="00B875AD">
        <w:tc>
          <w:tcPr>
            <w:tcW w:w="3257" w:type="dxa"/>
            <w:tcBorders>
              <w:top w:val="single" w:sz="12"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სწავლის უნარი</w:t>
            </w:r>
          </w:p>
        </w:tc>
        <w:tc>
          <w:tcPr>
            <w:tcW w:w="8050" w:type="dxa"/>
            <w:gridSpan w:val="3"/>
            <w:tcBorders>
              <w:top w:val="single" w:sz="12" w:space="0" w:color="auto"/>
              <w:bottom w:val="single" w:sz="18" w:space="0" w:color="auto"/>
              <w:right w:val="single" w:sz="18" w:space="0" w:color="auto"/>
            </w:tcBorders>
          </w:tcPr>
          <w:p w:rsidR="004E55DA" w:rsidRPr="00B875AD" w:rsidRDefault="00FC0CE7" w:rsidP="00C875B1">
            <w:pPr>
              <w:pStyle w:val="Default"/>
              <w:numPr>
                <w:ilvl w:val="0"/>
                <w:numId w:val="16"/>
              </w:numPr>
              <w:tabs>
                <w:tab w:val="left" w:pos="256"/>
              </w:tabs>
              <w:ind w:left="0" w:firstLine="0"/>
              <w:rPr>
                <w:sz w:val="22"/>
                <w:szCs w:val="22"/>
                <w:lang w:val="ka-GE"/>
              </w:rPr>
            </w:pPr>
            <w:r>
              <w:rPr>
                <w:sz w:val="22"/>
                <w:szCs w:val="22"/>
                <w:lang w:val="ka-GE"/>
              </w:rPr>
              <w:t xml:space="preserve">ფლობს </w:t>
            </w:r>
            <w:r w:rsidR="004E55DA" w:rsidRPr="00B875AD">
              <w:rPr>
                <w:sz w:val="22"/>
                <w:szCs w:val="22"/>
                <w:lang w:val="ka-GE"/>
              </w:rPr>
              <w:t xml:space="preserve">სხვადასხვა წყაროებიდან (სასწავლო-სამეცნიერო ლიტერატურა, აუდი, ვიდეო მასალები, ინტერნეტ რესურსები და სხვ) საბუნებისმეტყველო დისციპლინების, გამოყენებითი ბიომეციერებების ცალკეული დარგების </w:t>
            </w:r>
            <w:r w:rsidR="004E55DA" w:rsidRPr="00B875AD">
              <w:rPr>
                <w:sz w:val="22"/>
                <w:szCs w:val="22"/>
                <w:lang w:val="ka-GE"/>
              </w:rPr>
              <w:lastRenderedPageBreak/>
              <w:t xml:space="preserve">სწავლის </w:t>
            </w:r>
            <w:r w:rsidR="004E55DA" w:rsidRPr="00B875AD">
              <w:rPr>
                <w:sz w:val="22"/>
                <w:szCs w:val="22"/>
              </w:rPr>
              <w:t>დამოუკიდებლად დაგე</w:t>
            </w:r>
            <w:r w:rsidR="004E55DA" w:rsidRPr="00B875AD">
              <w:rPr>
                <w:sz w:val="22"/>
                <w:szCs w:val="22"/>
                <w:lang w:val="ka-GE"/>
              </w:rPr>
              <w:t>გმვისა</w:t>
            </w:r>
            <w:r w:rsidR="004E55DA" w:rsidRPr="00B875AD">
              <w:rPr>
                <w:sz w:val="22"/>
                <w:szCs w:val="22"/>
              </w:rPr>
              <w:t xml:space="preserve"> და გა</w:t>
            </w:r>
            <w:r w:rsidR="004E55DA" w:rsidRPr="00B875AD">
              <w:rPr>
                <w:sz w:val="22"/>
                <w:szCs w:val="22"/>
                <w:lang w:val="ka-GE"/>
              </w:rPr>
              <w:t>ნხორციელების უნარ</w:t>
            </w:r>
            <w:r>
              <w:rPr>
                <w:sz w:val="22"/>
                <w:szCs w:val="22"/>
                <w:lang w:val="ka-GE"/>
              </w:rPr>
              <w:t>ს</w:t>
            </w:r>
            <w:r w:rsidR="00C875B1">
              <w:rPr>
                <w:sz w:val="22"/>
                <w:szCs w:val="22"/>
                <w:lang w:val="ka-GE"/>
              </w:rPr>
              <w:t>.</w:t>
            </w:r>
          </w:p>
          <w:p w:rsidR="004E55DA" w:rsidRPr="00B875AD" w:rsidRDefault="004E55DA" w:rsidP="00C875B1">
            <w:pPr>
              <w:pStyle w:val="Default"/>
              <w:numPr>
                <w:ilvl w:val="0"/>
                <w:numId w:val="16"/>
              </w:numPr>
              <w:tabs>
                <w:tab w:val="left" w:pos="256"/>
              </w:tabs>
              <w:ind w:left="0" w:firstLine="0"/>
              <w:rPr>
                <w:sz w:val="22"/>
                <w:szCs w:val="22"/>
                <w:lang w:val="ka-GE"/>
              </w:rPr>
            </w:pPr>
            <w:r w:rsidRPr="00B875AD">
              <w:rPr>
                <w:sz w:val="22"/>
                <w:szCs w:val="22"/>
                <w:lang w:val="ka-GE"/>
              </w:rPr>
              <w:t xml:space="preserve">დამოუკიდებლად </w:t>
            </w:r>
            <w:r w:rsidR="00FC0CE7">
              <w:rPr>
                <w:sz w:val="22"/>
                <w:szCs w:val="22"/>
                <w:lang w:val="ka-GE"/>
              </w:rPr>
              <w:t>მუშაობს</w:t>
            </w:r>
            <w:r w:rsidRPr="00B875AD">
              <w:rPr>
                <w:sz w:val="22"/>
                <w:szCs w:val="22"/>
                <w:lang w:val="ka-GE"/>
              </w:rPr>
              <w:t xml:space="preserve"> გა</w:t>
            </w:r>
            <w:r w:rsidR="005C00F2">
              <w:rPr>
                <w:sz w:val="22"/>
                <w:szCs w:val="22"/>
                <w:lang w:val="ka-GE"/>
              </w:rPr>
              <w:t>ნ</w:t>
            </w:r>
            <w:r w:rsidRPr="00B875AD">
              <w:rPr>
                <w:sz w:val="22"/>
                <w:szCs w:val="22"/>
                <w:lang w:val="ka-GE"/>
              </w:rPr>
              <w:t>საზღვრული პრობლემის ან მისი ცალკეული კომპონენტების გადასაჭრელად.</w:t>
            </w:r>
          </w:p>
        </w:tc>
      </w:tr>
      <w:tr w:rsidR="004E55DA" w:rsidRPr="00B875AD" w:rsidTr="00B875AD">
        <w:tc>
          <w:tcPr>
            <w:tcW w:w="3257" w:type="dxa"/>
            <w:tcBorders>
              <w:top w:val="single" w:sz="18" w:space="0" w:color="auto"/>
              <w:left w:val="single" w:sz="18" w:space="0" w:color="auto"/>
              <w:bottom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lastRenderedPageBreak/>
              <w:t>ღირებულებები</w:t>
            </w:r>
          </w:p>
        </w:tc>
        <w:tc>
          <w:tcPr>
            <w:tcW w:w="8050" w:type="dxa"/>
            <w:gridSpan w:val="3"/>
            <w:tcBorders>
              <w:top w:val="single" w:sz="18" w:space="0" w:color="auto"/>
              <w:bottom w:val="single" w:sz="18" w:space="0" w:color="auto"/>
              <w:right w:val="single" w:sz="18" w:space="0" w:color="auto"/>
            </w:tcBorders>
          </w:tcPr>
          <w:p w:rsidR="004E55DA" w:rsidRPr="00C875B1" w:rsidRDefault="00FC0CE7" w:rsidP="00C875B1">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 xml:space="preserve">აფასებს </w:t>
            </w:r>
            <w:r w:rsidR="004E55DA" w:rsidRPr="00C875B1">
              <w:rPr>
                <w:rFonts w:ascii="Sylfaen" w:eastAsia="Calibri" w:hAnsi="Sylfaen" w:cs="Sylfaen"/>
                <w:color w:val="000000"/>
                <w:lang w:val="ka-GE"/>
              </w:rPr>
              <w:t xml:space="preserve">ღირებულებებისადმი საკუთარ და სხვების </w:t>
            </w:r>
            <w:r>
              <w:rPr>
                <w:rFonts w:ascii="Sylfaen" w:eastAsia="Calibri" w:hAnsi="Sylfaen" w:cs="Sylfaen"/>
                <w:color w:val="000000"/>
                <w:lang w:val="ka-GE"/>
              </w:rPr>
              <w:t>დამოკიდებულებებ</w:t>
            </w:r>
            <w:r w:rsidR="004E55DA" w:rsidRPr="00C875B1">
              <w:rPr>
                <w:rFonts w:ascii="Sylfaen" w:eastAsia="Calibri" w:hAnsi="Sylfaen" w:cs="Sylfaen"/>
                <w:color w:val="000000"/>
                <w:lang w:val="ka-GE"/>
              </w:rPr>
              <w:t>ს</w:t>
            </w:r>
            <w:r w:rsidR="00C875B1" w:rsidRPr="00C875B1">
              <w:rPr>
                <w:rFonts w:ascii="Sylfaen" w:eastAsia="Calibri" w:hAnsi="Sylfaen" w:cs="Sylfaen"/>
                <w:color w:val="000000"/>
                <w:lang w:val="ka-GE"/>
              </w:rPr>
              <w:t>.</w:t>
            </w:r>
          </w:p>
          <w:p w:rsidR="004E55DA" w:rsidRPr="00C875B1" w:rsidRDefault="00FC0CE7" w:rsidP="00C875B1">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 xml:space="preserve">მონაწილოებს </w:t>
            </w:r>
            <w:r w:rsidR="004E55DA" w:rsidRPr="00C875B1">
              <w:rPr>
                <w:rFonts w:ascii="Sylfaen" w:eastAsia="Calibri" w:hAnsi="Sylfaen" w:cs="Sylfaen"/>
                <w:color w:val="000000"/>
                <w:lang w:val="ka-GE"/>
              </w:rPr>
              <w:t>ახალი ღირებულებების დამკვიდრებაში</w:t>
            </w:r>
            <w:r w:rsidR="00C875B1" w:rsidRPr="00C875B1">
              <w:rPr>
                <w:rFonts w:ascii="Sylfaen" w:eastAsia="Calibri" w:hAnsi="Sylfaen" w:cs="Sylfaen"/>
                <w:color w:val="000000"/>
                <w:lang w:val="ka-GE"/>
              </w:rPr>
              <w:t>.</w:t>
            </w:r>
          </w:p>
          <w:p w:rsidR="004E55DA" w:rsidRPr="00C875B1" w:rsidRDefault="00FC0CE7" w:rsidP="00C875B1">
            <w:pPr>
              <w:pStyle w:val="ListParagraph"/>
              <w:numPr>
                <w:ilvl w:val="0"/>
                <w:numId w:val="16"/>
              </w:numPr>
              <w:tabs>
                <w:tab w:val="left" w:pos="287"/>
                <w:tab w:val="left" w:pos="346"/>
              </w:tabs>
              <w:autoSpaceDE w:val="0"/>
              <w:autoSpaceDN w:val="0"/>
              <w:adjustRightInd w:val="0"/>
              <w:spacing w:after="0" w:line="240" w:lineRule="auto"/>
              <w:ind w:left="-14" w:firstLine="0"/>
              <w:rPr>
                <w:rFonts w:ascii="Sylfaen" w:eastAsia="Calibri" w:hAnsi="Sylfaen" w:cs="Sylfaen"/>
                <w:color w:val="000000"/>
                <w:lang w:val="ka-GE"/>
              </w:rPr>
            </w:pPr>
            <w:r>
              <w:rPr>
                <w:rFonts w:ascii="Sylfaen" w:eastAsia="Calibri" w:hAnsi="Sylfaen" w:cs="Sylfaen"/>
                <w:color w:val="000000"/>
                <w:lang w:val="ka-GE"/>
              </w:rPr>
              <w:t>აფასებს მორალურ</w:t>
            </w:r>
            <w:r w:rsidR="004E55DA" w:rsidRPr="00C875B1">
              <w:rPr>
                <w:rFonts w:ascii="Sylfaen" w:eastAsia="Calibri" w:hAnsi="Sylfaen" w:cs="Sylfaen"/>
                <w:color w:val="000000"/>
                <w:lang w:val="ka-GE"/>
              </w:rPr>
              <w:t xml:space="preserve"> და </w:t>
            </w:r>
            <w:r>
              <w:rPr>
                <w:rFonts w:ascii="Sylfaen" w:eastAsia="Calibri" w:hAnsi="Sylfaen" w:cs="Sylfaen"/>
                <w:color w:val="000000"/>
                <w:lang w:val="ka-GE"/>
              </w:rPr>
              <w:t>ეთიკურ</w:t>
            </w:r>
            <w:r w:rsidR="004E55DA" w:rsidRPr="00C875B1">
              <w:rPr>
                <w:rFonts w:ascii="Sylfaen" w:eastAsia="Calibri" w:hAnsi="Sylfaen" w:cs="Sylfaen"/>
                <w:color w:val="000000"/>
                <w:lang w:val="ka-GE"/>
              </w:rPr>
              <w:t xml:space="preserve"> </w:t>
            </w:r>
            <w:r>
              <w:rPr>
                <w:rFonts w:ascii="Sylfaen" w:eastAsia="Calibri" w:hAnsi="Sylfaen" w:cs="Sylfaen"/>
                <w:color w:val="000000"/>
                <w:lang w:val="ka-GE"/>
              </w:rPr>
              <w:t>ღირებულებებ</w:t>
            </w:r>
            <w:r w:rsidR="004E55DA" w:rsidRPr="00C875B1">
              <w:rPr>
                <w:rFonts w:ascii="Sylfaen" w:eastAsia="Calibri" w:hAnsi="Sylfaen" w:cs="Sylfaen"/>
                <w:color w:val="000000"/>
                <w:lang w:val="ka-GE"/>
              </w:rPr>
              <w:t xml:space="preserve">ს </w:t>
            </w:r>
            <w:r w:rsidRPr="00C875B1">
              <w:rPr>
                <w:rFonts w:ascii="Sylfaen" w:eastAsia="Calibri" w:hAnsi="Sylfaen" w:cs="Sylfaen"/>
                <w:color w:val="000000"/>
                <w:lang w:val="ka-GE"/>
              </w:rPr>
              <w:t>ბიოეთიკური პრობლემის გადაჭრის პროცესში</w:t>
            </w:r>
            <w:r>
              <w:rPr>
                <w:rFonts w:ascii="Sylfaen" w:eastAsia="Calibri" w:hAnsi="Sylfaen" w:cs="Sylfaen"/>
                <w:color w:val="000000"/>
                <w:lang w:val="ka-GE"/>
              </w:rPr>
              <w:t>.</w:t>
            </w:r>
          </w:p>
        </w:tc>
      </w:tr>
      <w:tr w:rsidR="004E55DA" w:rsidRPr="00B875AD" w:rsidTr="00B875A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
                <w:bCs/>
                <w:lang w:val="ka-GE" w:eastAsia="ru-RU"/>
              </w:rPr>
              <w:t>სწავლების</w:t>
            </w:r>
            <w:r w:rsidR="00B875AD">
              <w:rPr>
                <w:rFonts w:ascii="Sylfaen" w:eastAsia="Times New Roman" w:hAnsi="Sylfaen" w:cs="Sylfaen"/>
                <w:b/>
                <w:bCs/>
                <w:lang w:val="ka-GE" w:eastAsia="ru-RU"/>
              </w:rPr>
              <w:t xml:space="preserve"> </w:t>
            </w:r>
            <w:r w:rsidRPr="00B875AD">
              <w:rPr>
                <w:rFonts w:ascii="Sylfaen" w:eastAsia="Times New Roman" w:hAnsi="Sylfaen" w:cs="Sylfaen"/>
                <w:b/>
                <w:bCs/>
                <w:lang w:val="ka-GE" w:eastAsia="ru-RU"/>
              </w:rPr>
              <w:t>მეთოდები</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tcPr>
          <w:p w:rsidR="004E55DA" w:rsidRPr="00B875AD" w:rsidRDefault="001E690D" w:rsidP="00DA4364">
            <w:pPr>
              <w:spacing w:after="0" w:line="240" w:lineRule="auto"/>
              <w:jc w:val="both"/>
              <w:rPr>
                <w:rFonts w:ascii="Sylfaen" w:eastAsia="Times New Roman" w:hAnsi="Sylfaen" w:cs="Sylfaen"/>
                <w:bCs/>
                <w:lang w:val="ka-GE" w:eastAsia="ru-RU"/>
              </w:rPr>
            </w:pPr>
            <w:r w:rsidRPr="00B875AD">
              <w:rPr>
                <w:rFonts w:ascii="Sylfaen" w:eastAsia="Times New Roman" w:hAnsi="Sylfaen" w:cs="Sylfaen"/>
                <w:bCs/>
                <w:lang w:val="ka-GE" w:eastAsia="ru-RU"/>
              </w:rPr>
              <w:t xml:space="preserve"> </w:t>
            </w:r>
            <w:r w:rsidR="009A2E7D" w:rsidRPr="00B875AD">
              <w:rPr>
                <w:rFonts w:ascii="Sylfaen" w:eastAsia="Calibri" w:hAnsi="Sylfaen" w:cs="Sylfaen"/>
                <w:lang w:val="ka-GE"/>
              </w:rPr>
              <w:t>სტუდენტებისთვის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ცოდნის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მიწოდების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ძირითადი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ფორმაა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ლექციები,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შესაბამისი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ლაბორატორიული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მეცადინეობები</w:t>
            </w:r>
            <w:r w:rsidR="009A2E7D" w:rsidRPr="00B875AD">
              <w:rPr>
                <w:rFonts w:ascii="Sylfaen" w:eastAsia="Calibri" w:hAnsi="Sylfaen" w:cs="Times New Roman"/>
                <w:lang w:val="ka-GE"/>
              </w:rPr>
              <w:t xml:space="preserve">, </w:t>
            </w:r>
            <w:r w:rsidR="00FC0CE7">
              <w:rPr>
                <w:rFonts w:ascii="Sylfaen" w:eastAsia="Calibri" w:hAnsi="Sylfaen" w:cs="Sylfaen"/>
                <w:lang w:val="ka-GE"/>
              </w:rPr>
              <w:t>სემინარები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სტუდენტები</w:t>
            </w:r>
            <w:r w:rsidR="009A2E7D" w:rsidRPr="00B875AD">
              <w:rPr>
                <w:rFonts w:ascii="Sylfaen" w:eastAsia="Calibri" w:hAnsi="Sylfaen" w:cs="Times New Roman"/>
                <w:lang w:val="ka-GE"/>
              </w:rPr>
              <w:t xml:space="preserve"> გ</w:t>
            </w:r>
            <w:r w:rsidR="009A2E7D" w:rsidRPr="00B875AD">
              <w:rPr>
                <w:rFonts w:ascii="Sylfaen" w:eastAsia="Calibri" w:hAnsi="Sylfaen" w:cs="Sylfaen"/>
                <w:lang w:val="ka-GE"/>
              </w:rPr>
              <w:t>ანავითარებენ</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ზოგად</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როგორც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სპეციფიკური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კურსების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ასევე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დარგობრივი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მოდულების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გავლის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დროს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მეცადინეობებზე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ხდება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ჯგუფში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მუშაობის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განმტკიცება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მთელი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პროგრამის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მსვლელობისას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ყურადღება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ექცევა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კოგნიტური</w:t>
            </w:r>
            <w:r w:rsidR="009A2E7D" w:rsidRPr="00B875AD">
              <w:rPr>
                <w:rFonts w:ascii="Sylfaen" w:eastAsia="Calibri" w:hAnsi="Sylfaen" w:cs="Times New Roman"/>
                <w:b/>
                <w:lang w:val="ka-GE"/>
              </w:rPr>
              <w:t xml:space="preserve">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რომელსაც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ხელს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შეუწყობს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ისეთი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მოდულების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სწავლება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რომლებიც</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ითვალისწინებს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ჯგუფურ</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დისკუსიებს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პრეზენტაციების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განხილვას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განვითარებასა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განმტკიცებას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ხელს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შეუწყობს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სტუდენტების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პრაქტიკულ</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მეცადინეობებზე</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მაღალი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დასწრება</w:t>
            </w:r>
            <w:r w:rsidR="005C00F2">
              <w:rPr>
                <w:rFonts w:ascii="Sylfaen" w:eastAsia="Calibri" w:hAnsi="Sylfaen" w:cs="Sylfaen"/>
                <w:lang w:val="ka-GE"/>
              </w:rPr>
              <w:t xml:space="preserve"> და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ლექტორებთან</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ინტენსიური</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ურთიერთობა</w:t>
            </w:r>
            <w:r w:rsidR="009A2E7D" w:rsidRPr="00B875AD">
              <w:rPr>
                <w:rFonts w:ascii="Sylfaen" w:eastAsia="Calibri" w:hAnsi="Sylfaen" w:cs="Times New Roman"/>
                <w:lang w:val="ka-GE"/>
              </w:rPr>
              <w:t xml:space="preserve">. კომუნიკაციური </w:t>
            </w:r>
            <w:r w:rsidR="009A2E7D" w:rsidRPr="00B875AD">
              <w:rPr>
                <w:rFonts w:ascii="Sylfaen" w:eastAsia="Calibri" w:hAnsi="Sylfaen" w:cs="Sylfaen"/>
                <w:lang w:val="ka-GE"/>
              </w:rPr>
              <w:t>უნარების</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განვითარება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ხდება</w:t>
            </w:r>
            <w:r w:rsidR="009A2E7D" w:rsidRPr="00B875AD">
              <w:rPr>
                <w:rFonts w:ascii="Sylfaen" w:eastAsia="Calibri" w:hAnsi="Sylfaen" w:cs="Times New Roman"/>
                <w:lang w:val="ka-GE"/>
              </w:rPr>
              <w:t xml:space="preserve"> </w:t>
            </w:r>
            <w:r w:rsidR="009A2E7D" w:rsidRPr="00B875AD">
              <w:rPr>
                <w:rFonts w:ascii="Sylfaen" w:eastAsia="Calibri" w:hAnsi="Sylfaen" w:cs="Sylfaen"/>
                <w:lang w:val="ka-GE"/>
              </w:rPr>
              <w:t xml:space="preserve">სემინარებისა და პრეზენტაციების მომზადებისას. </w:t>
            </w:r>
            <w:r w:rsidR="009A2E7D" w:rsidRPr="00B875AD">
              <w:rPr>
                <w:rFonts w:ascii="Sylfaen" w:eastAsia="Calibri" w:hAnsi="Sylfaen" w:cs="Times New Roman"/>
                <w:lang w:val="ka-GE"/>
              </w:rPr>
              <w:t xml:space="preserve">სწავლის უნარის ჩამოყალიბება მოხდება დამოუკიდებელი მუშაობისას, შუალედური გამოცდების, კოლოქვიუმების შედეგების განხილვისას. ლექტორთან ინდივიდუალური კონსულტაციების წარმოებისას. </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პროგრამის სტრუქტურა</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პროგრამა გრძელდება 3 წელი (</w:t>
            </w:r>
            <w:r w:rsidR="00FC0CE7">
              <w:rPr>
                <w:rFonts w:ascii="Sylfaen" w:eastAsia="Times New Roman" w:hAnsi="Sylfaen" w:cs="Sylfaen"/>
                <w:bCs/>
                <w:lang w:val="ka-GE" w:eastAsia="ru-RU"/>
              </w:rPr>
              <w:t>ექვსი</w:t>
            </w:r>
            <w:r w:rsidRPr="00B875AD">
              <w:rPr>
                <w:rFonts w:ascii="Sylfaen" w:eastAsia="Times New Roman" w:hAnsi="Sylfaen" w:cs="Sylfaen"/>
                <w:bCs/>
                <w:lang w:val="ka-GE" w:eastAsia="ru-RU"/>
              </w:rPr>
              <w:t xml:space="preserve"> სემესტრი). </w:t>
            </w:r>
          </w:p>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პროგრამა ფარავს 60 კრედიტს (ECTS*) (20 კრედიტი წელიწადში ან 10 კრედიტი სემესტრში)</w:t>
            </w:r>
          </w:p>
          <w:tbl>
            <w:tblPr>
              <w:tblW w:w="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24"/>
              <w:gridCol w:w="2970"/>
            </w:tblGrid>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სემესტრი</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მინორი ECTS</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III</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IV</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VII</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en-US"/>
                    </w:rPr>
                  </w:pPr>
                  <w:r w:rsidRPr="00B875AD">
                    <w:rPr>
                      <w:rStyle w:val="Strong"/>
                      <w:rFonts w:ascii="Sylfaen" w:hAnsi="Sylfaen" w:cs="Sylfaen"/>
                      <w:sz w:val="22"/>
                      <w:szCs w:val="22"/>
                      <w:lang w:val="en-US"/>
                    </w:rPr>
                    <w:t>VIII</w:t>
                  </w:r>
                </w:p>
              </w:tc>
              <w:tc>
                <w:tcPr>
                  <w:tcW w:w="2970" w:type="dxa"/>
                  <w:shd w:val="clear" w:color="auto" w:fill="FFFFFF"/>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10</w:t>
                  </w:r>
                </w:p>
              </w:tc>
            </w:tr>
            <w:tr w:rsidR="004E55DA" w:rsidRPr="00B875AD" w:rsidTr="00B875AD">
              <w:trPr>
                <w:jc w:val="center"/>
              </w:trPr>
              <w:tc>
                <w:tcPr>
                  <w:tcW w:w="2324" w:type="dxa"/>
                  <w:shd w:val="clear" w:color="auto" w:fill="A6A6A6"/>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 xml:space="preserve"> ჯამი</w:t>
                  </w:r>
                </w:p>
              </w:tc>
              <w:tc>
                <w:tcPr>
                  <w:tcW w:w="2970" w:type="dxa"/>
                  <w:shd w:val="clear" w:color="auto" w:fill="A6A6A6"/>
                  <w:vAlign w:val="center"/>
                </w:tcPr>
                <w:p w:rsidR="004E55DA" w:rsidRPr="00B875AD" w:rsidRDefault="004E55DA" w:rsidP="00F50242">
                  <w:pPr>
                    <w:pStyle w:val="NormalWeb"/>
                    <w:framePr w:hSpace="180" w:wrap="around" w:vAnchor="text" w:hAnchor="page" w:x="581" w:y="485"/>
                    <w:spacing w:before="0" w:beforeAutospacing="0" w:after="0" w:afterAutospacing="0"/>
                    <w:jc w:val="center"/>
                    <w:rPr>
                      <w:rStyle w:val="Strong"/>
                      <w:rFonts w:ascii="Sylfaen" w:hAnsi="Sylfaen" w:cs="Sylfaen"/>
                      <w:sz w:val="22"/>
                      <w:szCs w:val="22"/>
                      <w:lang w:val="ka-GE"/>
                    </w:rPr>
                  </w:pPr>
                  <w:r w:rsidRPr="00B875AD">
                    <w:rPr>
                      <w:rStyle w:val="Strong"/>
                      <w:rFonts w:ascii="Sylfaen" w:hAnsi="Sylfaen" w:cs="Sylfaen"/>
                      <w:sz w:val="22"/>
                      <w:szCs w:val="22"/>
                      <w:lang w:val="ka-GE"/>
                    </w:rPr>
                    <w:t>60</w:t>
                  </w:r>
                </w:p>
              </w:tc>
            </w:tr>
          </w:tbl>
          <w:p w:rsidR="004E55DA" w:rsidRPr="00B875AD" w:rsidRDefault="004E55DA" w:rsidP="00B875AD">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სასწავლო გეგმა იხ.დანართის 1-ის სახით!</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სტუდენტის ცოდნის შეფასების სისტემა და კრიტერიუმები</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 xml:space="preserve">ცოდნისა და გაცნობიერების შეფასება ხდება ზეპირი, ან წერითი გამოცდის (ტესტირება, დახურული საკითხები, პრობლემის გადაწყვეტა და ა. შ.) და შუალედური ნაშრომების (თემები, ლაბორატორიული ნაშრომი, ორალური და პოსტერული პრეზენტაციები, ანგარიში) ფორმით კოგნიტური უნარების შეფასება იწარმოებს სწავლების მთელ პერიოდში სხვადასხვა ფორმით (ლაბორატორიული მუშაობა, რეფერატები, </w:t>
            </w:r>
            <w:r w:rsidR="00E147A5">
              <w:rPr>
                <w:rFonts w:ascii="Sylfaen" w:eastAsia="Times New Roman" w:hAnsi="Sylfaen" w:cs="Sylfaen"/>
                <w:bCs/>
                <w:lang w:val="ka-GE" w:eastAsia="ru-RU"/>
              </w:rPr>
              <w:t>დასკვნითი</w:t>
            </w:r>
            <w:r w:rsidRPr="00B875AD">
              <w:rPr>
                <w:rFonts w:ascii="Sylfaen" w:eastAsia="Times New Roman" w:hAnsi="Sylfaen" w:cs="Sylfaen"/>
                <w:bCs/>
                <w:lang w:val="ka-GE" w:eastAsia="ru-RU"/>
              </w:rPr>
              <w:t xml:space="preserve"> გამოცდა); პრაქტიკული უნარების განმტკიცება შეფასდება ლაბორატორიული ანგარიშების ფორმით. კომუნიკაციური უნარები ფასდება სხვადასხვა მოდულების ფარგლებში (რეფერატები, ორალური და პოსტერუ</w:t>
            </w:r>
            <w:r w:rsidR="005E68D6">
              <w:rPr>
                <w:rFonts w:ascii="Sylfaen" w:eastAsia="Times New Roman" w:hAnsi="Sylfaen" w:cs="Sylfaen"/>
                <w:bCs/>
                <w:lang w:val="ka-GE" w:eastAsia="ru-RU"/>
              </w:rPr>
              <w:t xml:space="preserve">ლი პრეზენტაციები, მოხსენებები, დასკვნითი </w:t>
            </w:r>
            <w:r w:rsidRPr="00B875AD">
              <w:rPr>
                <w:rFonts w:ascii="Sylfaen" w:eastAsia="Times New Roman" w:hAnsi="Sylfaen" w:cs="Sylfaen"/>
                <w:bCs/>
                <w:lang w:val="ka-GE" w:eastAsia="ru-RU"/>
              </w:rPr>
              <w:t>გამოცდა).</w:t>
            </w:r>
          </w:p>
          <w:p w:rsidR="00B875AD" w:rsidRDefault="00B875AD" w:rsidP="00B875AD">
            <w:pPr>
              <w:spacing w:after="0" w:line="240" w:lineRule="auto"/>
              <w:outlineLvl w:val="2"/>
              <w:rPr>
                <w:rFonts w:ascii="Sylfaen" w:eastAsia="Times New Roman" w:hAnsi="Sylfaen" w:cs="Sylfaen"/>
                <w:bCs/>
                <w:lang w:val="ka-GE" w:eastAsia="ru-RU"/>
              </w:rPr>
            </w:pPr>
          </w:p>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კურსის</w:t>
            </w:r>
            <w:r w:rsidRPr="00B875AD">
              <w:rPr>
                <w:rFonts w:ascii="Sylfaen" w:eastAsia="Times New Roman" w:hAnsi="Sylfaen" w:cs="Sylfaen"/>
                <w:bCs/>
                <w:lang w:val="af-ZA" w:eastAsia="ru-RU"/>
              </w:rPr>
              <w:t xml:space="preserve"> შეფასების ჯამური 100 ქულა </w:t>
            </w:r>
            <w:r w:rsidR="00B875AD">
              <w:rPr>
                <w:rFonts w:ascii="Sylfaen" w:eastAsia="Times New Roman" w:hAnsi="Sylfaen" w:cs="Sylfaen"/>
                <w:bCs/>
                <w:lang w:val="ka-GE" w:eastAsia="ru-RU"/>
              </w:rPr>
              <w:t>გადანაწილდება შუალედურ და დასკვნით</w:t>
            </w:r>
            <w:r w:rsidRPr="00B875AD">
              <w:rPr>
                <w:rFonts w:ascii="Sylfaen" w:eastAsia="Times New Roman" w:hAnsi="Sylfaen" w:cs="Sylfaen"/>
                <w:bCs/>
                <w:lang w:val="ka-GE" w:eastAsia="ru-RU"/>
              </w:rPr>
              <w:t xml:space="preserve"> შეფასებ</w:t>
            </w:r>
            <w:r w:rsidR="00B875AD">
              <w:rPr>
                <w:rFonts w:ascii="Sylfaen" w:eastAsia="Times New Roman" w:hAnsi="Sylfaen" w:cs="Sylfaen"/>
                <w:bCs/>
                <w:lang w:val="ka-GE" w:eastAsia="ru-RU"/>
              </w:rPr>
              <w:t>ებ</w:t>
            </w:r>
            <w:r w:rsidR="003E6506">
              <w:rPr>
                <w:rFonts w:ascii="Sylfaen" w:eastAsia="Times New Roman" w:hAnsi="Sylfaen" w:cs="Sylfaen"/>
                <w:bCs/>
                <w:lang w:val="ka-GE" w:eastAsia="ru-RU"/>
              </w:rPr>
              <w:t>ად (70</w:t>
            </w:r>
            <w:r w:rsidRPr="00B875AD">
              <w:rPr>
                <w:rFonts w:ascii="Sylfaen" w:eastAsia="Times New Roman" w:hAnsi="Sylfaen" w:cs="Sylfaen"/>
                <w:bCs/>
                <w:lang w:val="ka-GE" w:eastAsia="ru-RU"/>
              </w:rPr>
              <w:t xml:space="preserve"> ქულა) და სტუდენტის აქტივობის და  და</w:t>
            </w:r>
            <w:r w:rsidR="003E6506">
              <w:rPr>
                <w:rFonts w:ascii="Sylfaen" w:eastAsia="Times New Roman" w:hAnsi="Sylfaen" w:cs="Sylfaen"/>
                <w:bCs/>
                <w:lang w:val="ka-GE" w:eastAsia="ru-RU"/>
              </w:rPr>
              <w:t>მოუკიდებელი მუშაობის შეფასებად</w:t>
            </w:r>
            <w:r w:rsidR="00C875B1">
              <w:rPr>
                <w:rFonts w:ascii="Sylfaen" w:eastAsia="Times New Roman" w:hAnsi="Sylfaen" w:cs="Sylfaen"/>
                <w:bCs/>
                <w:lang w:val="ka-GE" w:eastAsia="ru-RU"/>
              </w:rPr>
              <w:t xml:space="preserve"> </w:t>
            </w:r>
            <w:r w:rsidR="003E6506">
              <w:rPr>
                <w:rFonts w:ascii="Sylfaen" w:eastAsia="Times New Roman" w:hAnsi="Sylfaen" w:cs="Sylfaen"/>
                <w:bCs/>
                <w:lang w:val="ka-GE" w:eastAsia="ru-RU"/>
              </w:rPr>
              <w:t>(3</w:t>
            </w:r>
            <w:r w:rsidRPr="00B875AD">
              <w:rPr>
                <w:rFonts w:ascii="Sylfaen" w:eastAsia="Times New Roman" w:hAnsi="Sylfaen" w:cs="Sylfaen"/>
                <w:bCs/>
                <w:lang w:val="ka-GE" w:eastAsia="ru-RU"/>
              </w:rPr>
              <w:t>0 ქულა).</w:t>
            </w:r>
          </w:p>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af-ZA" w:eastAsia="ru-RU"/>
              </w:rPr>
              <w:lastRenderedPageBreak/>
              <w:t>შეფასებ</w:t>
            </w:r>
            <w:r w:rsidRPr="00B875AD">
              <w:rPr>
                <w:rFonts w:ascii="Sylfaen" w:eastAsia="Times New Roman" w:hAnsi="Sylfaen" w:cs="Sylfaen"/>
                <w:bCs/>
                <w:lang w:val="ka-GE" w:eastAsia="ru-RU"/>
              </w:rPr>
              <w:t>ის 100 ქულა</w:t>
            </w:r>
            <w:r w:rsidRPr="00B875AD">
              <w:rPr>
                <w:rFonts w:ascii="Sylfaen" w:eastAsia="Times New Roman" w:hAnsi="Sylfaen" w:cs="Sylfaen"/>
                <w:bCs/>
                <w:lang w:val="af-ZA" w:eastAsia="ru-RU"/>
              </w:rPr>
              <w:t xml:space="preserve"> განაწილებულია შემდეგნაირად</w:t>
            </w:r>
            <w:r w:rsidRPr="00B875AD">
              <w:rPr>
                <w:rFonts w:ascii="Sylfaen" w:eastAsia="Times New Roman" w:hAnsi="Sylfaen" w:cs="Sylfaen"/>
                <w:bCs/>
                <w:lang w:val="ka-GE" w:eastAsia="ru-RU"/>
              </w:rPr>
              <w:t>:</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150"/>
              <w:gridCol w:w="2407"/>
            </w:tblGrid>
            <w:tr w:rsidR="004E55DA" w:rsidRPr="00B875AD" w:rsidTr="00B875AD">
              <w:trPr>
                <w:trHeight w:val="278"/>
                <w:jc w:val="center"/>
              </w:trPr>
              <w:tc>
                <w:tcPr>
                  <w:tcW w:w="9152" w:type="dxa"/>
                  <w:gridSpan w:val="3"/>
                  <w:shd w:val="clear" w:color="auto" w:fill="D9D9D9"/>
                </w:tcPr>
                <w:p w:rsidR="004E55DA" w:rsidRPr="00B875AD" w:rsidRDefault="004E55DA"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გამოცდების და აქტივობის</w:t>
                  </w:r>
                  <w:r w:rsidRPr="00B875AD">
                    <w:rPr>
                      <w:rFonts w:ascii="Sylfaen" w:eastAsia="Times New Roman" w:hAnsi="Sylfaen" w:cs="Sylfaen"/>
                      <w:b/>
                      <w:bCs/>
                      <w:lang w:val="af-ZA" w:eastAsia="ru-RU"/>
                    </w:rPr>
                    <w:t xml:space="preserve"> შეფასება</w:t>
                  </w:r>
                </w:p>
              </w:tc>
            </w:tr>
            <w:tr w:rsidR="004274AB" w:rsidRPr="00B875AD" w:rsidTr="004274AB">
              <w:trPr>
                <w:trHeight w:val="687"/>
                <w:jc w:val="center"/>
              </w:trPr>
              <w:tc>
                <w:tcPr>
                  <w:tcW w:w="3595" w:type="dxa"/>
                  <w:shd w:val="clear" w:color="auto" w:fill="B8CCE4"/>
                  <w:vAlign w:val="center"/>
                </w:tcPr>
                <w:p w:rsidR="004274AB" w:rsidRPr="00B875AD" w:rsidRDefault="004274AB" w:rsidP="00F50242">
                  <w:pPr>
                    <w:framePr w:hSpace="180" w:wrap="around" w:vAnchor="text" w:hAnchor="page" w:x="581" w:y="485"/>
                    <w:spacing w:after="0" w:line="240" w:lineRule="auto"/>
                    <w:jc w:val="center"/>
                    <w:outlineLvl w:val="2"/>
                    <w:rPr>
                      <w:rFonts w:ascii="Sylfaen" w:eastAsia="Times New Roman" w:hAnsi="Sylfaen" w:cs="Sylfaen"/>
                      <w:b/>
                      <w:bCs/>
                      <w:lang w:eastAsia="ru-RU"/>
                    </w:rPr>
                  </w:pPr>
                  <w:r w:rsidRPr="00B875AD">
                    <w:rPr>
                      <w:rFonts w:ascii="Sylfaen" w:eastAsia="Times New Roman" w:hAnsi="Sylfaen" w:cs="Sylfaen"/>
                      <w:b/>
                      <w:bCs/>
                      <w:lang w:val="ka-GE" w:eastAsia="ru-RU"/>
                    </w:rPr>
                    <w:t>შუალედური გამოცდა</w:t>
                  </w:r>
                </w:p>
              </w:tc>
              <w:tc>
                <w:tcPr>
                  <w:tcW w:w="3150" w:type="dxa"/>
                  <w:shd w:val="clear" w:color="auto" w:fill="B8CCE4"/>
                  <w:vAlign w:val="center"/>
                </w:tcPr>
                <w:p w:rsidR="004274AB" w:rsidRPr="00B875AD" w:rsidRDefault="004274AB"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სტუდენტის აქტიურობის შეფასება</w:t>
                  </w:r>
                </w:p>
              </w:tc>
              <w:tc>
                <w:tcPr>
                  <w:tcW w:w="2407" w:type="dxa"/>
                  <w:shd w:val="clear" w:color="auto" w:fill="B8CCE4"/>
                  <w:vAlign w:val="center"/>
                </w:tcPr>
                <w:p w:rsidR="004274AB" w:rsidRPr="00B875AD" w:rsidRDefault="004274AB"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დასკვნითი გამოცდა</w:t>
                  </w:r>
                </w:p>
              </w:tc>
            </w:tr>
            <w:tr w:rsidR="004274AB" w:rsidRPr="00B875AD" w:rsidTr="004274AB">
              <w:trPr>
                <w:trHeight w:val="311"/>
                <w:jc w:val="center"/>
              </w:trPr>
              <w:tc>
                <w:tcPr>
                  <w:tcW w:w="3595" w:type="dxa"/>
                  <w:shd w:val="clear" w:color="auto" w:fill="B2A1C7"/>
                  <w:vAlign w:val="center"/>
                </w:tcPr>
                <w:p w:rsidR="004274AB" w:rsidRPr="00B875AD" w:rsidRDefault="003E6506"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val="ka-GE" w:eastAsia="ru-RU"/>
                    </w:rPr>
                    <w:t>30</w:t>
                  </w:r>
                </w:p>
              </w:tc>
              <w:tc>
                <w:tcPr>
                  <w:tcW w:w="3150" w:type="dxa"/>
                  <w:shd w:val="clear" w:color="auto" w:fill="B2A1C7"/>
                  <w:vAlign w:val="center"/>
                </w:tcPr>
                <w:p w:rsidR="004274AB" w:rsidRPr="00B875AD" w:rsidRDefault="003E6506"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val="ka-GE" w:eastAsia="ru-RU"/>
                    </w:rPr>
                    <w:t>30</w:t>
                  </w:r>
                </w:p>
              </w:tc>
              <w:tc>
                <w:tcPr>
                  <w:tcW w:w="2407" w:type="dxa"/>
                  <w:shd w:val="clear" w:color="auto" w:fill="B2A1C7"/>
                  <w:vAlign w:val="center"/>
                </w:tcPr>
                <w:p w:rsidR="004274AB" w:rsidRPr="00B875AD" w:rsidRDefault="004274AB" w:rsidP="00F50242">
                  <w:pPr>
                    <w:framePr w:hSpace="180" w:wrap="around" w:vAnchor="text" w:hAnchor="page" w:x="581" w:y="485"/>
                    <w:spacing w:after="0" w:line="240" w:lineRule="auto"/>
                    <w:jc w:val="center"/>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40</w:t>
                  </w:r>
                </w:p>
              </w:tc>
            </w:tr>
          </w:tbl>
          <w:p w:rsidR="004274AB" w:rsidRDefault="004274AB" w:rsidP="00B875AD">
            <w:pPr>
              <w:spacing w:after="0" w:line="240" w:lineRule="auto"/>
              <w:outlineLvl w:val="2"/>
              <w:rPr>
                <w:rFonts w:ascii="Sylfaen" w:eastAsia="Times New Roman" w:hAnsi="Sylfaen" w:cs="Sylfaen"/>
                <w:bCs/>
                <w:lang w:val="ka-GE" w:eastAsia="ru-RU"/>
              </w:rPr>
            </w:pPr>
          </w:p>
          <w:p w:rsidR="004E55DA" w:rsidRPr="00B875AD" w:rsidRDefault="001E690D" w:rsidP="00B875AD">
            <w:pPr>
              <w:spacing w:after="0" w:line="240" w:lineRule="auto"/>
              <w:outlineLvl w:val="2"/>
              <w:rPr>
                <w:rFonts w:ascii="Sylfaen" w:eastAsia="Times New Roman" w:hAnsi="Sylfaen" w:cs="Sylfaen"/>
                <w:bCs/>
                <w:lang w:eastAsia="ru-RU"/>
              </w:rPr>
            </w:pPr>
            <w:r w:rsidRPr="00B875AD">
              <w:rPr>
                <w:rFonts w:ascii="Sylfaen" w:eastAsia="Times New Roman" w:hAnsi="Sylfaen" w:cs="Sylfaen"/>
                <w:bCs/>
                <w:lang w:val="ka-GE" w:eastAsia="ru-RU"/>
              </w:rPr>
              <w:t>შუალედურ</w:t>
            </w:r>
            <w:r w:rsidR="004E55DA" w:rsidRPr="00B875AD">
              <w:rPr>
                <w:rFonts w:ascii="Sylfaen" w:eastAsia="Times New Roman" w:hAnsi="Sylfaen" w:cs="Sylfaen"/>
                <w:bCs/>
                <w:lang w:val="ka-GE" w:eastAsia="ru-RU"/>
              </w:rPr>
              <w:t>ი</w:t>
            </w:r>
            <w:r w:rsidRPr="00B875AD">
              <w:rPr>
                <w:rFonts w:ascii="Sylfaen" w:eastAsia="Times New Roman" w:hAnsi="Sylfaen" w:cs="Sylfaen"/>
                <w:bCs/>
                <w:lang w:val="ka-GE" w:eastAsia="ru-RU"/>
              </w:rPr>
              <w:t xml:space="preserve"> გამოცდა</w:t>
            </w:r>
            <w:r w:rsidR="004274AB">
              <w:rPr>
                <w:rFonts w:ascii="Sylfaen" w:eastAsia="Times New Roman" w:hAnsi="Sylfaen" w:cs="Sylfaen"/>
                <w:bCs/>
                <w:lang w:val="ka-GE" w:eastAsia="ru-RU"/>
              </w:rPr>
              <w:t xml:space="preserve"> მოიცავს 1-7 კვირის მასალას და ტარდება მე-8</w:t>
            </w:r>
            <w:r w:rsidR="004E55DA" w:rsidRPr="00B875AD">
              <w:rPr>
                <w:rFonts w:ascii="Sylfaen" w:eastAsia="Times New Roman" w:hAnsi="Sylfaen" w:cs="Sylfaen"/>
                <w:bCs/>
                <w:lang w:val="ka-GE" w:eastAsia="ru-RU"/>
              </w:rPr>
              <w:t xml:space="preserve"> კვირაში</w:t>
            </w:r>
            <w:r w:rsidRPr="00B875AD">
              <w:rPr>
                <w:rFonts w:ascii="Sylfaen" w:eastAsia="Times New Roman" w:hAnsi="Sylfaen" w:cs="Sylfaen"/>
                <w:bCs/>
                <w:lang w:val="ka-GE" w:eastAsia="ru-RU"/>
              </w:rPr>
              <w:t>.</w:t>
            </w:r>
            <w:r w:rsidR="004E55DA" w:rsidRPr="00B875AD">
              <w:rPr>
                <w:rFonts w:ascii="Sylfaen" w:eastAsia="Times New Roman" w:hAnsi="Sylfaen" w:cs="Sylfaen"/>
                <w:bCs/>
                <w:lang w:val="ka-GE" w:eastAsia="ru-RU"/>
              </w:rPr>
              <w:t xml:space="preserve">  </w:t>
            </w:r>
            <w:r w:rsidR="00B875AD">
              <w:rPr>
                <w:rFonts w:ascii="Sylfaen" w:eastAsia="Times New Roman" w:hAnsi="Sylfaen" w:cs="Sylfaen"/>
                <w:bCs/>
                <w:lang w:val="ka-GE" w:eastAsia="ru-RU"/>
              </w:rPr>
              <w:t xml:space="preserve"> </w:t>
            </w:r>
            <w:r w:rsidRPr="00B875AD">
              <w:rPr>
                <w:rFonts w:ascii="Sylfaen" w:eastAsia="Times New Roman" w:hAnsi="Sylfaen" w:cs="Sylfaen"/>
                <w:bCs/>
                <w:lang w:val="ka-GE" w:eastAsia="ru-RU"/>
              </w:rPr>
              <w:t>დასკვნითი გამოცდა</w:t>
            </w:r>
            <w:r w:rsidR="004274AB">
              <w:rPr>
                <w:rFonts w:ascii="Sylfaen" w:eastAsia="Times New Roman" w:hAnsi="Sylfaen" w:cs="Sylfaen"/>
                <w:bCs/>
                <w:lang w:val="ka-GE" w:eastAsia="ru-RU"/>
              </w:rPr>
              <w:t xml:space="preserve"> ტარდება მე-17-18</w:t>
            </w:r>
            <w:r w:rsidR="004E55DA" w:rsidRPr="00B875AD">
              <w:rPr>
                <w:rFonts w:ascii="Sylfaen" w:eastAsia="Times New Roman" w:hAnsi="Sylfaen" w:cs="Sylfaen"/>
                <w:bCs/>
                <w:lang w:val="ka-GE" w:eastAsia="ru-RU"/>
              </w:rPr>
              <w:t xml:space="preserve"> კვირ</w:t>
            </w:r>
            <w:r w:rsidRPr="00B875AD">
              <w:rPr>
                <w:rFonts w:ascii="Sylfaen" w:eastAsia="Times New Roman" w:hAnsi="Sylfaen" w:cs="Sylfaen"/>
                <w:bCs/>
                <w:lang w:val="ka-GE" w:eastAsia="ru-RU"/>
              </w:rPr>
              <w:t>აში</w:t>
            </w:r>
            <w:r w:rsidR="004E55DA" w:rsidRPr="00B875AD">
              <w:rPr>
                <w:rFonts w:ascii="Sylfaen" w:eastAsia="Times New Roman" w:hAnsi="Sylfaen" w:cs="Sylfaen"/>
                <w:bCs/>
                <w:lang w:val="ka-GE" w:eastAsia="ru-RU"/>
              </w:rPr>
              <w:t xml:space="preserve"> და მოიცავს მთელს განვლილ მასალას.</w:t>
            </w:r>
          </w:p>
          <w:p w:rsidR="004E55DA" w:rsidRPr="00B875AD" w:rsidRDefault="004E55DA" w:rsidP="00B875AD">
            <w:pPr>
              <w:spacing w:after="0" w:line="240" w:lineRule="auto"/>
              <w:outlineLvl w:val="2"/>
              <w:rPr>
                <w:rFonts w:ascii="Sylfaen" w:eastAsia="Times New Roman" w:hAnsi="Sylfaen" w:cs="Sylfaen"/>
                <w:bCs/>
                <w:lang w:eastAsia="ru-RU"/>
              </w:rPr>
            </w:pPr>
            <w:r w:rsidRPr="00B875AD">
              <w:rPr>
                <w:rFonts w:ascii="Sylfaen" w:eastAsia="Times New Roman" w:hAnsi="Sylfaen" w:cs="Sylfaen"/>
                <w:bCs/>
                <w:lang w:val="ka-GE" w:eastAsia="ru-RU"/>
              </w:rPr>
              <w:t>სტუდენტის დამოუკიდებელი მუშაობისა და აქტიურობის შეფასება ხდება მე-1</w:t>
            </w:r>
            <w:r w:rsidR="004274AB">
              <w:rPr>
                <w:rFonts w:ascii="Sylfaen" w:eastAsia="Times New Roman" w:hAnsi="Sylfaen" w:cs="Sylfaen"/>
                <w:bCs/>
                <w:lang w:val="ka-GE" w:eastAsia="ru-RU"/>
              </w:rPr>
              <w:t>6</w:t>
            </w:r>
            <w:r w:rsidRPr="00B875AD">
              <w:rPr>
                <w:rFonts w:ascii="Sylfaen" w:eastAsia="Times New Roman" w:hAnsi="Sylfaen" w:cs="Sylfaen"/>
                <w:bCs/>
                <w:lang w:val="ka-GE" w:eastAsia="ru-RU"/>
              </w:rPr>
              <w:t xml:space="preserve"> კვირის ბოლოს</w:t>
            </w:r>
            <w:r w:rsidR="006163AD">
              <w:rPr>
                <w:rFonts w:ascii="Sylfaen" w:eastAsia="Times New Roman" w:hAnsi="Sylfaen" w:cs="Sylfaen"/>
                <w:bCs/>
                <w:lang w:val="ka-GE" w:eastAsia="ru-RU"/>
              </w:rPr>
              <w:t>.</w:t>
            </w:r>
          </w:p>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აქტი</w:t>
            </w:r>
            <w:r w:rsidR="006D41BB" w:rsidRPr="00B875AD">
              <w:rPr>
                <w:rFonts w:ascii="Sylfaen" w:eastAsia="Times New Roman" w:hAnsi="Sylfaen" w:cs="Sylfaen"/>
                <w:bCs/>
                <w:lang w:val="ka-GE" w:eastAsia="ru-RU"/>
              </w:rPr>
              <w:t>ვ</w:t>
            </w:r>
            <w:r w:rsidRPr="00B875AD">
              <w:rPr>
                <w:rFonts w:ascii="Sylfaen" w:eastAsia="Times New Roman" w:hAnsi="Sylfaen" w:cs="Sylfaen"/>
                <w:bCs/>
                <w:lang w:val="ka-GE" w:eastAsia="ru-RU"/>
              </w:rPr>
              <w:t>ობის</w:t>
            </w:r>
            <w:r w:rsidR="006D41BB" w:rsidRPr="00B875AD">
              <w:rPr>
                <w:rFonts w:ascii="Sylfaen" w:eastAsia="Times New Roman" w:hAnsi="Sylfaen" w:cs="Sylfaen"/>
                <w:bCs/>
                <w:lang w:val="ka-GE" w:eastAsia="ru-RU"/>
              </w:rPr>
              <w:t xml:space="preserve"> შემადგენელი კომპონენტების</w:t>
            </w:r>
            <w:r w:rsidRPr="00B875AD">
              <w:rPr>
                <w:rFonts w:ascii="Sylfaen" w:eastAsia="Times New Roman" w:hAnsi="Sylfaen" w:cs="Sylfaen"/>
                <w:bCs/>
                <w:lang w:val="ka-GE" w:eastAsia="ru-RU"/>
              </w:rPr>
              <w:t xml:space="preserve"> პროცენტული წილი დამოკიდებულია მოდულის სპეციფიკაზე.</w:t>
            </w:r>
          </w:p>
          <w:p w:rsidR="003E6506" w:rsidRPr="0027055B" w:rsidRDefault="003E6506" w:rsidP="003E6506">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კრედიტის</w:t>
            </w:r>
            <w:r w:rsidRPr="0027055B">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rsidR="003E6506" w:rsidRPr="0027055B" w:rsidRDefault="003E6506" w:rsidP="003E6506">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დაუშვებელია</w:t>
            </w:r>
            <w:r w:rsidRPr="0027055B">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E6506" w:rsidRPr="0027055B" w:rsidRDefault="003E6506" w:rsidP="003E6506">
            <w:pPr>
              <w:tabs>
                <w:tab w:val="left" w:pos="0"/>
                <w:tab w:val="left" w:pos="342"/>
                <w:tab w:val="left" w:pos="450"/>
              </w:tabs>
              <w:spacing w:after="0" w:line="240" w:lineRule="auto"/>
              <w:rPr>
                <w:rFonts w:ascii="Sylfaen" w:hAnsi="Sylfaen"/>
                <w:lang w:val="ka-GE"/>
              </w:rPr>
            </w:pPr>
            <w:r w:rsidRPr="0027055B">
              <w:rPr>
                <w:rFonts w:ascii="Sylfaen" w:hAnsi="Sylfaen"/>
                <w:lang w:val="ka-GE"/>
              </w:rPr>
              <w:t>ა)</w:t>
            </w:r>
            <w:r w:rsidRPr="0027055B">
              <w:rPr>
                <w:rFonts w:ascii="Sylfaen" w:hAnsi="Sylfaen"/>
              </w:rPr>
              <w:t xml:space="preserve"> </w:t>
            </w:r>
            <w:r w:rsidRPr="0027055B">
              <w:rPr>
                <w:rFonts w:ascii="Sylfaen" w:hAnsi="Sylfaen"/>
                <w:lang w:val="ka-GE"/>
              </w:rPr>
              <w:t>შუალედურ შეფასებას;</w:t>
            </w:r>
          </w:p>
          <w:p w:rsidR="003E6506" w:rsidRPr="0027055B" w:rsidRDefault="003E6506" w:rsidP="003E6506">
            <w:pPr>
              <w:tabs>
                <w:tab w:val="left" w:pos="0"/>
                <w:tab w:val="left" w:pos="342"/>
                <w:tab w:val="left" w:pos="450"/>
              </w:tabs>
              <w:spacing w:after="0" w:line="240" w:lineRule="auto"/>
              <w:rPr>
                <w:rFonts w:ascii="Sylfaen" w:hAnsi="Sylfaen"/>
                <w:lang w:val="ka-GE"/>
              </w:rPr>
            </w:pPr>
            <w:r w:rsidRPr="0027055B">
              <w:rPr>
                <w:rFonts w:ascii="Sylfaen" w:hAnsi="Sylfaen"/>
                <w:lang w:val="ka-GE"/>
              </w:rPr>
              <w:t>ბ)</w:t>
            </w:r>
            <w:r w:rsidRPr="0027055B">
              <w:rPr>
                <w:rFonts w:ascii="Sylfaen" w:hAnsi="Sylfaen"/>
              </w:rPr>
              <w:t xml:space="preserve"> </w:t>
            </w:r>
            <w:r w:rsidRPr="0027055B">
              <w:rPr>
                <w:rFonts w:ascii="Sylfaen" w:hAnsi="Sylfaen"/>
                <w:lang w:val="ka-GE"/>
              </w:rPr>
              <w:t>დასკვნითი გამოცდის შეფასებას.</w:t>
            </w:r>
          </w:p>
          <w:p w:rsidR="003E6506" w:rsidRPr="0027055B" w:rsidRDefault="003E6506" w:rsidP="003E6506">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სასწავლო</w:t>
            </w:r>
            <w:r w:rsidRPr="0027055B">
              <w:rPr>
                <w:rFonts w:ascii="Sylfaen" w:hAnsi="Sylfaen"/>
                <w:lang w:val="ka-GE"/>
              </w:rPr>
              <w:t xml:space="preserve"> კურსის მაქსიმალური შეფასება 100 ქულის ტოლია.</w:t>
            </w:r>
          </w:p>
          <w:p w:rsidR="003E6506" w:rsidRPr="0027055B" w:rsidRDefault="003E6506" w:rsidP="003E6506">
            <w:pPr>
              <w:pStyle w:val="ListParagraph"/>
              <w:numPr>
                <w:ilvl w:val="0"/>
                <w:numId w:val="13"/>
              </w:numPr>
              <w:tabs>
                <w:tab w:val="left" w:pos="0"/>
                <w:tab w:val="left" w:pos="342"/>
                <w:tab w:val="left" w:pos="450"/>
              </w:tabs>
              <w:spacing w:after="0" w:line="240" w:lineRule="auto"/>
              <w:ind w:left="0" w:firstLine="0"/>
              <w:rPr>
                <w:rFonts w:ascii="Sylfaen" w:hAnsi="Sylfaen"/>
                <w:lang w:val="ka-GE"/>
              </w:rPr>
            </w:pPr>
            <w:r w:rsidRPr="0027055B">
              <w:rPr>
                <w:rFonts w:ascii="Sylfaen" w:hAnsi="Sylfaen" w:cs="Sylfaen"/>
                <w:lang w:val="ka-GE"/>
              </w:rPr>
              <w:t>დასკვნითი</w:t>
            </w:r>
            <w:r w:rsidRPr="0027055B">
              <w:rPr>
                <w:rFonts w:ascii="Sylfaen" w:hAnsi="Sylfaen"/>
                <w:lang w:val="ka-GE"/>
              </w:rPr>
              <w:t xml:space="preserve"> გამოცდა არ უნდა შეფასდეს 40 ქულაზე მეტით.</w:t>
            </w:r>
          </w:p>
          <w:p w:rsidR="003E6506" w:rsidRPr="0027055B" w:rsidRDefault="003E6506" w:rsidP="003E6506">
            <w:pPr>
              <w:pStyle w:val="abzacixml"/>
              <w:numPr>
                <w:ilvl w:val="0"/>
                <w:numId w:val="13"/>
              </w:numPr>
              <w:tabs>
                <w:tab w:val="left" w:pos="0"/>
                <w:tab w:val="left" w:pos="342"/>
                <w:tab w:val="left" w:pos="450"/>
              </w:tabs>
              <w:ind w:left="0" w:firstLine="0"/>
              <w:jc w:val="left"/>
            </w:pPr>
            <w:r w:rsidRPr="0027055B">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3E6506" w:rsidRPr="0027055B" w:rsidRDefault="003E6506" w:rsidP="003E6506">
            <w:pPr>
              <w:pStyle w:val="abzacixml"/>
              <w:numPr>
                <w:ilvl w:val="0"/>
                <w:numId w:val="13"/>
              </w:numPr>
              <w:tabs>
                <w:tab w:val="left" w:pos="0"/>
                <w:tab w:val="left" w:pos="342"/>
                <w:tab w:val="left" w:pos="450"/>
              </w:tabs>
              <w:ind w:left="0" w:firstLine="0"/>
              <w:jc w:val="left"/>
            </w:pPr>
            <w:r w:rsidRPr="0027055B">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3E6506" w:rsidRPr="0027055B" w:rsidRDefault="003E6506" w:rsidP="003E6506">
            <w:pPr>
              <w:pStyle w:val="ListParagraph"/>
              <w:numPr>
                <w:ilvl w:val="0"/>
                <w:numId w:val="13"/>
              </w:numPr>
              <w:tabs>
                <w:tab w:val="left" w:pos="0"/>
                <w:tab w:val="left" w:pos="450"/>
              </w:tabs>
              <w:spacing w:after="0" w:line="240" w:lineRule="auto"/>
              <w:ind w:left="0" w:firstLine="0"/>
              <w:jc w:val="both"/>
              <w:rPr>
                <w:rFonts w:ascii="Sylfaen" w:hAnsi="Sylfaen" w:cs="Arial"/>
                <w:bCs/>
                <w:lang w:val="ka-GE"/>
              </w:rPr>
            </w:pPr>
            <w:r w:rsidRPr="0027055B">
              <w:rPr>
                <w:rFonts w:ascii="Sylfaen" w:hAnsi="Sylfaen" w:cs="Arial"/>
                <w:bCs/>
                <w:lang w:val="ka-GE"/>
              </w:rPr>
              <w:t xml:space="preserve"> შეფასების სისტემით დასაშვებია:</w:t>
            </w:r>
          </w:p>
          <w:p w:rsidR="003E6506" w:rsidRPr="0027055B" w:rsidRDefault="003E6506" w:rsidP="003E6506">
            <w:pPr>
              <w:tabs>
                <w:tab w:val="left" w:pos="0"/>
                <w:tab w:val="left" w:pos="450"/>
              </w:tabs>
              <w:spacing w:after="0" w:line="240" w:lineRule="auto"/>
              <w:jc w:val="both"/>
              <w:rPr>
                <w:rFonts w:ascii="Sylfaen" w:hAnsi="Sylfaen" w:cs="Arial"/>
                <w:bCs/>
                <w:lang w:val="ka-GE"/>
              </w:rPr>
            </w:pPr>
            <w:r w:rsidRPr="0027055B">
              <w:rPr>
                <w:rFonts w:ascii="Sylfaen" w:hAnsi="Sylfaen" w:cs="Arial"/>
                <w:bCs/>
                <w:lang w:val="ka-GE"/>
              </w:rPr>
              <w:t xml:space="preserve">       ა) ხუთი სახის დადებითი შეფასება:</w:t>
            </w:r>
          </w:p>
          <w:p w:rsidR="003E6506" w:rsidRPr="0027055B" w:rsidRDefault="003E6506" w:rsidP="003E6506">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(A) ფრიადი – შეფასების 91-100 ქულა;</w:t>
            </w:r>
          </w:p>
          <w:p w:rsidR="003E6506" w:rsidRPr="0027055B" w:rsidRDefault="003E6506" w:rsidP="003E6506">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(B) ძალიან კარგი – მაქსიმალური შეფასების 81-90 ქულა;</w:t>
            </w:r>
          </w:p>
          <w:p w:rsidR="003E6506" w:rsidRPr="0027055B" w:rsidRDefault="003E6506" w:rsidP="003E6506">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(C) კარგი – მაქსიმალური შეფასების 71-80 ქულა;</w:t>
            </w:r>
          </w:p>
          <w:p w:rsidR="003E6506" w:rsidRPr="0027055B" w:rsidRDefault="003E6506" w:rsidP="003E6506">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(D) დამაკმაყოფილებელი – მაქსიმალური შეფასების 61-70 ქულა;</w:t>
            </w:r>
          </w:p>
          <w:p w:rsidR="003E6506" w:rsidRPr="0027055B" w:rsidRDefault="003E6506" w:rsidP="003E6506">
            <w:pPr>
              <w:tabs>
                <w:tab w:val="left" w:pos="0"/>
                <w:tab w:val="left" w:pos="450"/>
              </w:tabs>
              <w:spacing w:after="0" w:line="240" w:lineRule="auto"/>
              <w:ind w:firstLine="360"/>
              <w:jc w:val="both"/>
              <w:rPr>
                <w:rFonts w:ascii="Sylfaen" w:hAnsi="Sylfaen" w:cs="Sylfaen"/>
                <w:bCs/>
                <w:lang w:val="ka-GE"/>
              </w:rPr>
            </w:pPr>
            <w:r w:rsidRPr="0027055B">
              <w:rPr>
                <w:rFonts w:ascii="Sylfaen" w:hAnsi="Sylfaen" w:cs="Sylfaen"/>
                <w:bCs/>
                <w:lang w:val="ka-GE"/>
              </w:rPr>
              <w:t>(E) საკმარისი – მაქსიმალური შეფასების 51-60 ქულა.</w:t>
            </w:r>
          </w:p>
          <w:p w:rsidR="003E6506" w:rsidRPr="0027055B" w:rsidRDefault="003E6506" w:rsidP="003E6506">
            <w:pPr>
              <w:tabs>
                <w:tab w:val="left" w:pos="0"/>
                <w:tab w:val="left" w:pos="450"/>
              </w:tabs>
              <w:spacing w:after="0" w:line="240" w:lineRule="auto"/>
              <w:jc w:val="both"/>
              <w:rPr>
                <w:rFonts w:ascii="Sylfaen" w:hAnsi="Sylfaen" w:cs="Sylfaen"/>
                <w:bCs/>
                <w:lang w:val="af-ZA"/>
              </w:rPr>
            </w:pPr>
            <w:r w:rsidRPr="0027055B">
              <w:rPr>
                <w:rFonts w:ascii="Sylfaen" w:hAnsi="Sylfaen" w:cs="Sylfaen"/>
                <w:bCs/>
                <w:lang w:val="ka-GE"/>
              </w:rPr>
              <w:t xml:space="preserve">        </w:t>
            </w:r>
            <w:r w:rsidRPr="0027055B">
              <w:rPr>
                <w:rFonts w:ascii="Sylfaen" w:hAnsi="Sylfaen" w:cs="Sylfaen"/>
                <w:bCs/>
                <w:lang w:val="af-ZA"/>
              </w:rPr>
              <w:t>ბ) ორი სახის უარყოფითი შეფასება:</w:t>
            </w:r>
          </w:p>
          <w:p w:rsidR="003E6506" w:rsidRPr="0027055B" w:rsidRDefault="003E6506" w:rsidP="003E6506">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6506" w:rsidRPr="0027055B" w:rsidRDefault="003E6506" w:rsidP="003E6506">
            <w:pPr>
              <w:tabs>
                <w:tab w:val="left" w:pos="0"/>
                <w:tab w:val="left" w:pos="450"/>
              </w:tabs>
              <w:spacing w:after="0" w:line="240" w:lineRule="auto"/>
              <w:ind w:firstLine="450"/>
              <w:jc w:val="both"/>
              <w:rPr>
                <w:rFonts w:ascii="Sylfaen" w:hAnsi="Sylfaen" w:cs="Sylfaen"/>
                <w:bCs/>
                <w:lang w:val="ka-GE"/>
              </w:rPr>
            </w:pPr>
            <w:r w:rsidRPr="0027055B">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E6506" w:rsidRPr="0027055B" w:rsidRDefault="003E6506" w:rsidP="003E6506">
            <w:pPr>
              <w:tabs>
                <w:tab w:val="left" w:pos="0"/>
                <w:tab w:val="left" w:pos="450"/>
              </w:tabs>
              <w:spacing w:after="0" w:line="240" w:lineRule="auto"/>
              <w:jc w:val="both"/>
              <w:rPr>
                <w:rFonts w:ascii="Sylfaen" w:hAnsi="Sylfaen" w:cs="Sylfaen"/>
                <w:bCs/>
                <w:lang w:val="ka-GE"/>
              </w:rPr>
            </w:pPr>
            <w:r w:rsidRPr="0027055B">
              <w:rPr>
                <w:rFonts w:ascii="Sylfaen" w:hAnsi="Sylfaen" w:cs="Arial"/>
              </w:rPr>
              <w:t xml:space="preserve">8. </w:t>
            </w:r>
            <w:r w:rsidRPr="0027055B">
              <w:rPr>
                <w:rFonts w:ascii="Sylfaen" w:hAnsi="Sylfaen" w:cs="Arial"/>
                <w:lang w:val="ka-GE"/>
              </w:rPr>
              <w:t xml:space="preserve">საბოლოო </w:t>
            </w:r>
            <w:r w:rsidRPr="0027055B">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E6506" w:rsidRDefault="003E6506" w:rsidP="003E6506">
            <w:pPr>
              <w:tabs>
                <w:tab w:val="left" w:pos="0"/>
                <w:tab w:val="left" w:pos="450"/>
              </w:tabs>
              <w:spacing w:after="0" w:line="240" w:lineRule="auto"/>
              <w:jc w:val="both"/>
              <w:rPr>
                <w:rFonts w:ascii="Sylfaen" w:hAnsi="Sylfaen" w:cs="Sylfaen"/>
                <w:bCs/>
                <w:lang w:val="ka-GE"/>
              </w:rPr>
            </w:pPr>
            <w:r w:rsidRPr="0027055B">
              <w:rPr>
                <w:rFonts w:ascii="Sylfaen" w:hAnsi="Sylfaen" w:cs="Sylfaen"/>
                <w:bCs/>
              </w:rPr>
              <w:t xml:space="preserve">9. </w:t>
            </w:r>
            <w:r w:rsidRPr="0027055B">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w:t>
            </w:r>
            <w:r w:rsidRPr="0027055B">
              <w:rPr>
                <w:rFonts w:ascii="Sylfaen" w:hAnsi="Sylfaen" w:cs="Sylfaen"/>
                <w:bCs/>
                <w:lang w:val="ka-GE"/>
              </w:rPr>
              <w:lastRenderedPageBreak/>
              <w:t>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3E6506" w:rsidRPr="0027055B" w:rsidRDefault="003E6506" w:rsidP="003E6506">
            <w:pPr>
              <w:tabs>
                <w:tab w:val="left" w:pos="0"/>
                <w:tab w:val="left" w:pos="450"/>
              </w:tabs>
              <w:spacing w:after="0" w:line="240" w:lineRule="auto"/>
              <w:jc w:val="both"/>
              <w:rPr>
                <w:rFonts w:ascii="Sylfaen" w:hAnsi="Sylfaen" w:cs="Sylfaen"/>
                <w:bCs/>
                <w:lang w:val="ka-GE"/>
              </w:rPr>
            </w:pPr>
          </w:p>
          <w:p w:rsidR="004E55DA" w:rsidRPr="00B875AD" w:rsidRDefault="007A6266" w:rsidP="007A6266">
            <w:pPr>
              <w:spacing w:after="0" w:line="240" w:lineRule="auto"/>
              <w:outlineLvl w:val="2"/>
              <w:rPr>
                <w:rFonts w:ascii="Sylfaen" w:eastAsia="Times New Roman" w:hAnsi="Sylfaen" w:cs="Sylfaen"/>
                <w:bCs/>
                <w:i/>
                <w:lang w:val="ka-GE" w:eastAsia="ru-RU"/>
              </w:rPr>
            </w:pPr>
            <w:r w:rsidRPr="002924C5">
              <w:rPr>
                <w:rFonts w:ascii="Sylfaen" w:eastAsia="Times New Roman" w:hAnsi="Sylfaen" w:cs="Sylfaen"/>
                <w:bCs/>
                <w:i/>
                <w:lang w:eastAsia="ru-RU"/>
              </w:rPr>
              <w:t>კონკრეტული</w:t>
            </w:r>
            <w:r>
              <w:rPr>
                <w:rFonts w:ascii="Sylfaen" w:eastAsia="Times New Roman" w:hAnsi="Sylfaen" w:cs="Sylfaen"/>
                <w:bCs/>
                <w:i/>
                <w:lang w:val="ka-GE" w:eastAsia="ru-RU"/>
              </w:rPr>
              <w:t xml:space="preserve"> </w:t>
            </w:r>
            <w:r w:rsidRPr="002924C5">
              <w:rPr>
                <w:rFonts w:ascii="Sylfaen" w:eastAsia="Times New Roman" w:hAnsi="Sylfaen" w:cs="Sylfaen"/>
                <w:bCs/>
                <w:i/>
                <w:lang w:eastAsia="ru-RU"/>
              </w:rPr>
              <w:t>შეფასების</w:t>
            </w:r>
            <w:r>
              <w:rPr>
                <w:rFonts w:ascii="Sylfaen" w:eastAsia="Times New Roman" w:hAnsi="Sylfaen" w:cs="Sylfaen"/>
                <w:bCs/>
                <w:i/>
                <w:lang w:val="ka-GE" w:eastAsia="ru-RU"/>
              </w:rPr>
              <w:t xml:space="preserve"> </w:t>
            </w:r>
            <w:r w:rsidRPr="002924C5">
              <w:rPr>
                <w:rFonts w:ascii="Sylfaen" w:eastAsia="Times New Roman" w:hAnsi="Sylfaen" w:cs="Sylfaen"/>
                <w:bCs/>
                <w:i/>
                <w:lang w:eastAsia="ru-RU"/>
              </w:rPr>
              <w:t>კრიტერიუმები</w:t>
            </w:r>
            <w:r>
              <w:rPr>
                <w:rFonts w:ascii="Sylfaen" w:eastAsia="Times New Roman" w:hAnsi="Sylfaen" w:cs="Sylfaen"/>
                <w:bCs/>
                <w:i/>
                <w:lang w:val="ka-GE" w:eastAsia="ru-RU"/>
              </w:rPr>
              <w:t xml:space="preserve"> </w:t>
            </w:r>
            <w:r w:rsidRPr="002924C5">
              <w:rPr>
                <w:rFonts w:ascii="Sylfaen" w:eastAsia="Times New Roman" w:hAnsi="Sylfaen" w:cs="Sylfaen"/>
                <w:bCs/>
                <w:i/>
                <w:lang w:eastAsia="ru-RU"/>
              </w:rPr>
              <w:t>იხ. კონკრეტული</w:t>
            </w:r>
            <w:r>
              <w:rPr>
                <w:rFonts w:ascii="Sylfaen" w:eastAsia="Times New Roman" w:hAnsi="Sylfaen" w:cs="Sylfaen"/>
                <w:bCs/>
                <w:i/>
                <w:lang w:val="ka-GE" w:eastAsia="ru-RU"/>
              </w:rPr>
              <w:t xml:space="preserve"> </w:t>
            </w:r>
            <w:r w:rsidRPr="002924C5">
              <w:rPr>
                <w:rFonts w:ascii="Sylfaen" w:eastAsia="Times New Roman" w:hAnsi="Sylfaen" w:cs="Sylfaen"/>
                <w:bCs/>
                <w:i/>
                <w:lang w:eastAsia="ru-RU"/>
              </w:rPr>
              <w:t>კურსის</w:t>
            </w:r>
            <w:r>
              <w:rPr>
                <w:rFonts w:ascii="Sylfaen" w:eastAsia="Times New Roman" w:hAnsi="Sylfaen" w:cs="Sylfaen"/>
                <w:bCs/>
                <w:i/>
                <w:lang w:val="ka-GE" w:eastAsia="ru-RU"/>
              </w:rPr>
              <w:t xml:space="preserve"> </w:t>
            </w:r>
            <w:r w:rsidRPr="002924C5">
              <w:rPr>
                <w:rFonts w:ascii="Sylfaen" w:eastAsia="Times New Roman" w:hAnsi="Sylfaen" w:cs="Sylfaen"/>
                <w:bCs/>
                <w:i/>
                <w:lang w:eastAsia="ru-RU"/>
              </w:rPr>
              <w:t>სილაბუსებში.</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lastRenderedPageBreak/>
              <w:t>დასაქმების სფეროები</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tcPr>
          <w:p w:rsidR="004E55DA" w:rsidRPr="00B875AD" w:rsidRDefault="004E55DA" w:rsidP="00B875AD">
            <w:pPr>
              <w:spacing w:after="0" w:line="240" w:lineRule="auto"/>
              <w:outlineLvl w:val="2"/>
              <w:rPr>
                <w:rFonts w:ascii="Sylfaen" w:eastAsia="Times New Roman" w:hAnsi="Sylfaen" w:cs="Sylfaen"/>
                <w:bCs/>
                <w:lang w:val="ka-GE" w:eastAsia="ru-RU"/>
              </w:rPr>
            </w:pPr>
            <w:r w:rsidRPr="00B875AD">
              <w:rPr>
                <w:rFonts w:ascii="Sylfaen" w:eastAsia="Times New Roman" w:hAnsi="Sylfaen" w:cs="Sylfaen"/>
                <w:bCs/>
                <w:lang w:val="ka-GE" w:eastAsia="ru-RU"/>
              </w:rPr>
              <w:t>მ</w:t>
            </w:r>
            <w:r w:rsidR="003E6506">
              <w:rPr>
                <w:rFonts w:ascii="Sylfaen" w:eastAsia="Times New Roman" w:hAnsi="Sylfaen" w:cs="Sylfaen"/>
                <w:bCs/>
                <w:lang w:val="ka-GE" w:eastAsia="ru-RU"/>
              </w:rPr>
              <w:t>ა</w:t>
            </w:r>
            <w:r w:rsidRPr="00B875AD">
              <w:rPr>
                <w:rFonts w:ascii="Sylfaen" w:eastAsia="Times New Roman" w:hAnsi="Sylfaen" w:cs="Sylfaen"/>
                <w:bCs/>
                <w:lang w:val="ka-GE" w:eastAsia="ru-RU"/>
              </w:rPr>
              <w:t>ინორ პროგრამის</w:t>
            </w:r>
            <w:r w:rsidRPr="00B875AD">
              <w:rPr>
                <w:rFonts w:ascii="Sylfaen" w:eastAsia="Times New Roman" w:hAnsi="Sylfaen" w:cs="Sylfaen"/>
                <w:bCs/>
                <w:lang w:val="ru-RU" w:eastAsia="ru-RU"/>
              </w:rPr>
              <w:t xml:space="preserve"> </w:t>
            </w:r>
            <w:r w:rsidR="003E6506">
              <w:rPr>
                <w:rFonts w:ascii="Sylfaen" w:eastAsia="Times New Roman" w:hAnsi="Sylfaen" w:cs="Sylfaen"/>
                <w:bCs/>
                <w:lang w:val="ka-GE" w:eastAsia="ru-RU"/>
              </w:rPr>
              <w:t>„</w:t>
            </w:r>
            <w:r w:rsidRPr="00B875AD">
              <w:rPr>
                <w:rFonts w:ascii="Sylfaen" w:eastAsia="Times New Roman" w:hAnsi="Sylfaen" w:cs="Sylfaen"/>
                <w:bCs/>
                <w:lang w:val="ru-RU" w:eastAsia="ru-RU"/>
              </w:rPr>
              <w:t>გამოყენებითი ბიო</w:t>
            </w:r>
            <w:r w:rsidRPr="00B875AD">
              <w:rPr>
                <w:rFonts w:ascii="Sylfaen" w:eastAsia="Times New Roman" w:hAnsi="Sylfaen" w:cs="Sylfaen"/>
                <w:bCs/>
                <w:lang w:val="ka-GE" w:eastAsia="ru-RU"/>
              </w:rPr>
              <w:t>მეცნიერებები (ბიოტექნოლოგია)</w:t>
            </w:r>
            <w:r w:rsidR="003E6506">
              <w:rPr>
                <w:rFonts w:ascii="Sylfaen" w:eastAsia="Times New Roman" w:hAnsi="Sylfaen" w:cs="Sylfaen"/>
                <w:bCs/>
                <w:lang w:val="ka-GE" w:eastAsia="ru-RU"/>
              </w:rPr>
              <w:t>“</w:t>
            </w:r>
            <w:r w:rsidRPr="00B875AD">
              <w:rPr>
                <w:rFonts w:ascii="Sylfaen" w:eastAsia="Times New Roman" w:hAnsi="Sylfaen" w:cs="Sylfaen"/>
                <w:bCs/>
                <w:lang w:val="ka-GE" w:eastAsia="ru-RU"/>
              </w:rPr>
              <w:t xml:space="preserve"> </w:t>
            </w:r>
            <w:r w:rsidRPr="00B875AD">
              <w:rPr>
                <w:rFonts w:ascii="Sylfaen" w:eastAsia="Times New Roman" w:hAnsi="Sylfaen" w:cs="Sylfaen"/>
                <w:bCs/>
                <w:lang w:val="ru-RU" w:eastAsia="ru-RU"/>
              </w:rPr>
              <w:t>– კურსდამთავრებულებ</w:t>
            </w:r>
            <w:r w:rsidR="003E6506">
              <w:rPr>
                <w:rFonts w:ascii="Sylfaen" w:eastAsia="Times New Roman" w:hAnsi="Sylfaen" w:cs="Sylfaen"/>
                <w:bCs/>
                <w:lang w:val="ka-GE" w:eastAsia="ru-RU"/>
              </w:rPr>
              <w:t xml:space="preserve">ს </w:t>
            </w:r>
            <w:r w:rsidRPr="00B875AD">
              <w:rPr>
                <w:rFonts w:ascii="Sylfaen" w:eastAsia="Times New Roman" w:hAnsi="Sylfaen" w:cs="Sylfaen"/>
                <w:bCs/>
                <w:lang w:val="ru-RU" w:eastAsia="ru-RU"/>
              </w:rPr>
              <w:t xml:space="preserve">შეეძლებათ გააგრძელონ სწავლა მაგისტრატურაში </w:t>
            </w:r>
            <w:r w:rsidRPr="00B875AD">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B875AD">
              <w:rPr>
                <w:rFonts w:ascii="Sylfaen" w:eastAsia="Times New Roman" w:hAnsi="Sylfaen" w:cs="Sylfaen"/>
                <w:bCs/>
                <w:lang w:val="ru-RU" w:eastAsia="ru-RU"/>
              </w:rPr>
              <w:t>ბიოლოგიის, კვების, ფარმაცევტული,  ტოქსიკოლოგიური და სხვა მომიჯნავე სპეციალობებ</w:t>
            </w:r>
            <w:r w:rsidRPr="00B875AD">
              <w:rPr>
                <w:rFonts w:ascii="Sylfaen" w:eastAsia="Times New Roman" w:hAnsi="Sylfaen" w:cs="Sylfaen"/>
                <w:bCs/>
                <w:lang w:val="ka-GE" w:eastAsia="ru-RU"/>
              </w:rPr>
              <w:t xml:space="preserve">ზე. </w:t>
            </w:r>
          </w:p>
        </w:tc>
      </w:tr>
      <w:tr w:rsidR="004E55DA" w:rsidRPr="00B875AD" w:rsidTr="00B875A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55DA" w:rsidRPr="00B875AD" w:rsidRDefault="004E55DA" w:rsidP="00C875B1">
            <w:pPr>
              <w:spacing w:after="0" w:line="240" w:lineRule="auto"/>
              <w:outlineLvl w:val="2"/>
              <w:rPr>
                <w:rFonts w:ascii="Sylfaen" w:eastAsia="Times New Roman" w:hAnsi="Sylfaen" w:cs="Sylfaen"/>
                <w:b/>
                <w:bCs/>
                <w:lang w:val="ka-GE" w:eastAsia="ru-RU"/>
              </w:rPr>
            </w:pPr>
            <w:r w:rsidRPr="00B875AD">
              <w:rPr>
                <w:rFonts w:ascii="Sylfaen" w:eastAsia="Times New Roman" w:hAnsi="Sylfaen" w:cs="Sylfaen"/>
                <w:b/>
                <w:bCs/>
                <w:lang w:val="ka-GE" w:eastAsia="ru-RU"/>
              </w:rPr>
              <w:t>სწავლისათვის აუცილებელი დამხმარე პირობები/რესურსები</w:t>
            </w:r>
          </w:p>
        </w:tc>
      </w:tr>
      <w:tr w:rsidR="00E147A5" w:rsidRPr="00B875AD" w:rsidTr="00B875AD">
        <w:tc>
          <w:tcPr>
            <w:tcW w:w="11307" w:type="dxa"/>
            <w:gridSpan w:val="4"/>
            <w:tcBorders>
              <w:top w:val="single" w:sz="18" w:space="0" w:color="auto"/>
              <w:left w:val="single" w:sz="18" w:space="0" w:color="auto"/>
              <w:bottom w:val="single" w:sz="18" w:space="0" w:color="auto"/>
              <w:right w:val="single" w:sz="18" w:space="0" w:color="auto"/>
            </w:tcBorders>
          </w:tcPr>
          <w:p w:rsidR="00E147A5" w:rsidRPr="00F749FE" w:rsidRDefault="005E68D6" w:rsidP="00E147A5">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დამატებითი </w:t>
            </w:r>
            <w:r>
              <w:rPr>
                <w:rFonts w:ascii="Sylfaen" w:eastAsia="Times New Roman" w:hAnsi="Sylfaen" w:cs="Sylfaen"/>
                <w:bCs/>
                <w:lang w:eastAsia="ru-RU"/>
              </w:rPr>
              <w:t xml:space="preserve">minor </w:t>
            </w:r>
            <w:r w:rsidR="00E147A5">
              <w:rPr>
                <w:rFonts w:ascii="Sylfaen" w:eastAsia="Times New Roman" w:hAnsi="Sylfaen" w:cs="Sylfaen"/>
                <w:bCs/>
                <w:lang w:val="ka-GE" w:eastAsia="ru-RU"/>
              </w:rPr>
              <w:t xml:space="preserve">პროგრამა </w:t>
            </w:r>
            <w:r w:rsidR="00E147A5" w:rsidRPr="00F749FE">
              <w:rPr>
                <w:rFonts w:ascii="Sylfaen" w:eastAsia="Times New Roman" w:hAnsi="Sylfaen" w:cs="Sylfaen"/>
                <w:bCs/>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E147A5" w:rsidRDefault="00E147A5" w:rsidP="00E147A5">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w:t>
            </w:r>
            <w:r>
              <w:rPr>
                <w:rFonts w:ascii="Sylfaen" w:eastAsia="Times New Roman" w:hAnsi="Sylfaen" w:cs="Sylfaen"/>
                <w:bCs/>
                <w:lang w:val="ka-GE" w:eastAsia="ru-RU"/>
              </w:rPr>
              <w:t>,  ბიოლოგიის დეპარტამენტის</w:t>
            </w:r>
            <w:r w:rsidRPr="00F749FE">
              <w:rPr>
                <w:rFonts w:ascii="Sylfaen" w:eastAsia="Times New Roman" w:hAnsi="Sylfaen" w:cs="Sylfaen"/>
                <w:bCs/>
                <w:lang w:val="ka-GE" w:eastAsia="ru-RU"/>
              </w:rPr>
              <w:t xml:space="preserve"> პროფესორები. </w:t>
            </w:r>
          </w:p>
          <w:p w:rsidR="005E68D6" w:rsidRPr="00A8613A" w:rsidRDefault="005E68D6" w:rsidP="005E68D6">
            <w:pPr>
              <w:spacing w:after="0" w:line="240" w:lineRule="auto"/>
              <w:ind w:firstLine="180"/>
              <w:jc w:val="both"/>
              <w:rPr>
                <w:rFonts w:ascii="Sylfaen" w:hAnsi="Sylfaen" w:cs="Sylfaen"/>
                <w:bCs/>
                <w:lang w:val="ka-GE"/>
              </w:rPr>
            </w:pPr>
            <w:r>
              <w:rPr>
                <w:rFonts w:ascii="Sylfaen" w:hAnsi="Sylfaen" w:cs="Sylfaen"/>
                <w:bCs/>
                <w:lang w:val="ka-GE"/>
              </w:rPr>
              <w:t xml:space="preserve">1.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rsidR="005E68D6" w:rsidRPr="00A8613A" w:rsidRDefault="005E68D6" w:rsidP="005E68D6">
            <w:pPr>
              <w:spacing w:after="0" w:line="240" w:lineRule="auto"/>
              <w:ind w:firstLine="180"/>
              <w:jc w:val="both"/>
              <w:rPr>
                <w:rFonts w:ascii="Sylfaen" w:hAnsi="Sylfaen" w:cs="Sylfaen"/>
                <w:bCs/>
                <w:lang w:val="ka-GE"/>
              </w:rPr>
            </w:pPr>
            <w:r>
              <w:rPr>
                <w:rFonts w:ascii="Sylfaen" w:hAnsi="Sylfaen" w:cs="Sylfaen"/>
                <w:bCs/>
                <w:lang w:val="ka-GE"/>
              </w:rPr>
              <w:t>2</w:t>
            </w:r>
            <w:r w:rsidRPr="00A8613A">
              <w:rPr>
                <w:rFonts w:ascii="Sylfaen" w:hAnsi="Sylfaen" w:cs="Sylfaen"/>
                <w:bCs/>
                <w:lang w:val="ka-GE"/>
              </w:rPr>
              <w:t>.</w:t>
            </w:r>
            <w:r>
              <w:rPr>
                <w:rFonts w:ascii="Sylfaen" w:hAnsi="Sylfaen" w:cs="Sylfaen"/>
                <w:bCs/>
                <w:lang w:val="ka-GE"/>
              </w:rPr>
              <w:t xml:space="preserve"> ჯიქია მაგდანა–</w:t>
            </w:r>
            <w:r w:rsidRPr="00A8613A">
              <w:rPr>
                <w:rFonts w:ascii="Sylfaen" w:hAnsi="Sylfaen" w:cs="Sylfaen"/>
                <w:bCs/>
                <w:lang w:val="ka-GE"/>
              </w:rPr>
              <w:t xml:space="preserve">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3. მარგველაშვილი ნინო -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4.ჯულაყიძე ნანა -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5.კუპრაშვილი ხათუნა -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6. ჩიქვინიძე ქეთევანი -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7. ღაჭავა ნათია - ასოცირებული პროფესორი</w:t>
            </w:r>
          </w:p>
          <w:p w:rsidR="005E68D6" w:rsidRDefault="005E68D6" w:rsidP="005E68D6">
            <w:pPr>
              <w:spacing w:after="0" w:line="240" w:lineRule="auto"/>
              <w:ind w:firstLine="180"/>
              <w:jc w:val="both"/>
              <w:rPr>
                <w:rFonts w:ascii="Sylfaen" w:hAnsi="Sylfaen" w:cs="Sylfaen"/>
                <w:bCs/>
                <w:lang w:val="ka-GE"/>
              </w:rPr>
            </w:pPr>
            <w:r>
              <w:rPr>
                <w:rFonts w:ascii="Sylfaen" w:hAnsi="Sylfaen" w:cs="Sylfaen"/>
                <w:bCs/>
                <w:lang w:val="ka-GE"/>
              </w:rPr>
              <w:t>8.ბაქრაძე მზია - ასოცირებული პროფესორი</w:t>
            </w:r>
          </w:p>
          <w:p w:rsidR="005E68D6" w:rsidRPr="00B958CD" w:rsidRDefault="005E68D6" w:rsidP="005E68D6">
            <w:pPr>
              <w:spacing w:after="0" w:line="240" w:lineRule="auto"/>
              <w:ind w:firstLine="180"/>
              <w:jc w:val="both"/>
              <w:rPr>
                <w:rFonts w:ascii="Sylfaen" w:eastAsia="Calibri" w:hAnsi="Sylfaen" w:cs="Simplified Arabic Fixed"/>
                <w:lang w:val="ka-GE"/>
              </w:rPr>
            </w:pPr>
            <w:r>
              <w:rPr>
                <w:rFonts w:ascii="Sylfaen" w:hAnsi="Sylfaen" w:cs="Sylfaen"/>
                <w:bCs/>
                <w:lang w:val="ka-GE"/>
              </w:rPr>
              <w:t xml:space="preserve"> </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სა</w:t>
            </w:r>
            <w:r w:rsidR="005E68D6">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5E68D6">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 ლაბ</w:t>
            </w:r>
            <w:r w:rsidR="005E68D6">
              <w:rPr>
                <w:rFonts w:ascii="Sylfaen" w:hAnsi="Sylfaen" w:cs="Sylfaen"/>
                <w:bCs/>
                <w:lang w:val="ka-GE"/>
              </w:rPr>
              <w:t>ო</w:t>
            </w:r>
            <w:r w:rsidRPr="009D78E9">
              <w:rPr>
                <w:rFonts w:ascii="Sylfaen" w:hAnsi="Sylfaen" w:cs="Sylfaen"/>
                <w:bCs/>
                <w:lang w:val="ka-GE"/>
              </w:rPr>
              <w:t>რატორიები :</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5E68D6">
              <w:rPr>
                <w:rFonts w:ascii="Sylfaen" w:hAnsi="Sylfaen" w:cs="Sylfaen"/>
                <w:bCs/>
                <w:lang w:val="ka-GE"/>
              </w:rPr>
              <w:t xml:space="preserve"> </w:t>
            </w:r>
            <w:r w:rsidRPr="009D78E9">
              <w:rPr>
                <w:rFonts w:ascii="Sylfaen" w:hAnsi="Sylfaen" w:cs="Sylfaen"/>
                <w:bCs/>
                <w:lang w:val="ka-GE"/>
              </w:rPr>
              <w:t>(1101)</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w:t>
            </w:r>
            <w:r w:rsidR="005E68D6">
              <w:rPr>
                <w:rFonts w:ascii="Sylfaen" w:hAnsi="Sylfaen" w:cs="Sylfaen"/>
                <w:bCs/>
                <w:lang w:val="ka-GE"/>
              </w:rPr>
              <w:t xml:space="preserve"> </w:t>
            </w:r>
            <w:r w:rsidRPr="009D78E9">
              <w:rPr>
                <w:rFonts w:ascii="Sylfaen" w:hAnsi="Sylfaen" w:cs="Sylfaen"/>
                <w:bCs/>
                <w:lang w:val="ka-GE"/>
              </w:rPr>
              <w:t>(5110)</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(5201)</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(5301)</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ლაბორატორია(5302)</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5E68D6">
              <w:rPr>
                <w:rFonts w:ascii="Sylfaen" w:hAnsi="Sylfaen" w:cs="Sylfaen"/>
                <w:bCs/>
                <w:lang w:val="ka-GE"/>
              </w:rPr>
              <w:t xml:space="preserve"> </w:t>
            </w:r>
            <w:r w:rsidRPr="009D78E9">
              <w:rPr>
                <w:rFonts w:ascii="Sylfaen" w:hAnsi="Sylfaen" w:cs="Sylfaen"/>
                <w:bCs/>
                <w:lang w:val="ka-GE"/>
              </w:rPr>
              <w:t>(5307)</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5E68D6">
              <w:rPr>
                <w:rFonts w:ascii="Sylfaen" w:hAnsi="Sylfaen" w:cs="Sylfaen"/>
                <w:bCs/>
                <w:lang w:val="ka-GE"/>
              </w:rPr>
              <w:t xml:space="preserve"> </w:t>
            </w:r>
            <w:r w:rsidRPr="009D78E9">
              <w:rPr>
                <w:rFonts w:ascii="Sylfaen" w:hAnsi="Sylfaen" w:cs="Sylfaen"/>
                <w:bCs/>
                <w:lang w:val="ka-GE"/>
              </w:rPr>
              <w:t>(5308)</w:t>
            </w:r>
          </w:p>
          <w:p w:rsidR="00E147A5" w:rsidRPr="009D78E9" w:rsidRDefault="00E147A5" w:rsidP="00E147A5">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rsidR="00E147A5" w:rsidRPr="00F749FE" w:rsidRDefault="00E147A5" w:rsidP="00E147A5">
            <w:pPr>
              <w:spacing w:after="0" w:line="240" w:lineRule="auto"/>
              <w:jc w:val="both"/>
              <w:outlineLvl w:val="2"/>
              <w:rPr>
                <w:rFonts w:ascii="Sylfaen" w:eastAsia="Times New Roman" w:hAnsi="Sylfaen" w:cs="Sylfaen"/>
                <w:bCs/>
                <w:lang w:val="ka-GE" w:eastAsia="ru-RU"/>
              </w:rPr>
            </w:pPr>
          </w:p>
          <w:p w:rsidR="00E147A5" w:rsidRPr="00F749FE" w:rsidRDefault="00E147A5" w:rsidP="00E147A5">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Pr>
                <w:rFonts w:ascii="Sylfaen" w:eastAsia="Times New Roman" w:hAnsi="Sylfaen" w:cs="Sylfaen"/>
                <w:bCs/>
                <w:lang w:val="ka-GE" w:eastAsia="ru-RU"/>
              </w:rPr>
              <w:t xml:space="preserve">, სანჯღრეველები, </w:t>
            </w:r>
            <w:r w:rsidRPr="00F749FE">
              <w:rPr>
                <w:rFonts w:ascii="Sylfaen" w:eastAsia="Times New Roman" w:hAnsi="Sylfaen" w:cs="Sylfaen"/>
                <w:bCs/>
                <w:lang w:val="ka-GE" w:eastAsia="ru-RU"/>
              </w:rPr>
              <w:t>აბაზანა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დისტილატის აპარატი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 xml:space="preserve">ბიოქიმიური და მიკრობიოლოგიური ჭურჭელი </w:t>
            </w:r>
            <w:r>
              <w:rPr>
                <w:rFonts w:ascii="Sylfaen" w:eastAsia="Times New Roman" w:hAnsi="Sylfaen" w:cs="Sylfaen"/>
                <w:bCs/>
                <w:lang w:val="ka-GE" w:eastAsia="ru-RU"/>
              </w:rPr>
              <w:t xml:space="preserve">აპარატურა, </w:t>
            </w:r>
            <w:r w:rsidRPr="00F749FE">
              <w:rPr>
                <w:rFonts w:ascii="Sylfaen" w:eastAsia="Times New Roman" w:hAnsi="Sylfaen" w:cs="Sylfaen"/>
                <w:bCs/>
                <w:lang w:val="ka-GE" w:eastAsia="ru-RU"/>
              </w:rPr>
              <w:t>აპარატი ელექტროფორეზისათვის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თხელფენოვანი</w:t>
            </w:r>
            <w:r w:rsidRPr="00F749FE">
              <w:rPr>
                <w:rFonts w:ascii="Sylfaen" w:eastAsia="Times New Roman" w:hAnsi="Sylfaen" w:cs="Sylfaen"/>
                <w:bCs/>
                <w:lang w:val="ka-GE" w:eastAsia="ru-RU"/>
              </w:rPr>
              <w:t xml:space="preserve"> ქრომატოგრაფიის 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lastRenderedPageBreak/>
              <w:t>ბინოკულარული მიკროსკოპი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 ციფრული კამერით</w:t>
            </w:r>
            <w:r>
              <w:rPr>
                <w:rFonts w:ascii="Sylfaen" w:eastAsia="Times New Roman" w:hAnsi="Sylfaen" w:cs="Sylfaen"/>
                <w:bCs/>
                <w:lang w:val="ka-GE" w:eastAsia="ru-RU"/>
              </w:rPr>
              <w:t xml:space="preserve"> და სტუდენტური მიკროსკოპები, </w:t>
            </w:r>
            <w:r w:rsidRPr="00F749FE">
              <w:rPr>
                <w:rFonts w:ascii="Sylfaen" w:eastAsia="Times New Roman" w:hAnsi="Sylfaen" w:cs="Sylfaen"/>
                <w:bCs/>
                <w:lang w:val="ka-GE" w:eastAsia="ru-RU"/>
              </w:rPr>
              <w:t>სპექტროფოტომეტრი ულტრაიისფერი სპექტრით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როტაციული მიკროტომი</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r w:rsidRPr="00F749FE">
              <w:rPr>
                <w:rFonts w:ascii="Sylfaen" w:eastAsia="Times New Roman" w:hAnsi="Sylfaen" w:cs="Sylfaen"/>
                <w:bCs/>
                <w:lang w:val="ka-GE" w:eastAsia="ru-RU"/>
              </w:rPr>
              <w:t>ლამინარის ბოქსი, როტაციული ლიოფილიზატორი</w:t>
            </w:r>
            <w:r w:rsidR="005E68D6">
              <w:rPr>
                <w:rFonts w:ascii="Sylfaen" w:eastAsia="Times New Roman" w:hAnsi="Sylfaen" w:cs="Sylfaen"/>
                <w:bCs/>
                <w:lang w:val="ka-GE" w:eastAsia="ru-RU"/>
              </w:rPr>
              <w:t>, ავტომატური პიპეტების ნაკრები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გარემოს მონიტორინგისა და ანალიზის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 xml:space="preserve">ატმოსფერული ჰაერის კონტროლის მრავალფუნქციური სისტემა </w:t>
            </w:r>
          </w:p>
          <w:p w:rsidR="00E147A5" w:rsidRPr="00F749FE" w:rsidRDefault="00E147A5" w:rsidP="00E147A5">
            <w:pPr>
              <w:spacing w:after="0" w:line="240" w:lineRule="auto"/>
              <w:jc w:val="both"/>
              <w:outlineLvl w:val="2"/>
              <w:rPr>
                <w:rFonts w:ascii="Sylfaen" w:eastAsia="Times New Roman" w:hAnsi="Sylfaen" w:cs="Sylfaen"/>
                <w:bCs/>
                <w:lang w:val="ka-GE" w:eastAsia="ru-RU"/>
              </w:rPr>
            </w:pPr>
          </w:p>
        </w:tc>
      </w:tr>
      <w:tr w:rsidR="004E55DA" w:rsidRPr="00B875AD" w:rsidTr="00B875A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4E55DA" w:rsidRPr="00B875AD" w:rsidRDefault="004E55DA" w:rsidP="00B875AD">
            <w:pPr>
              <w:spacing w:after="0" w:line="240" w:lineRule="auto"/>
              <w:jc w:val="center"/>
              <w:outlineLvl w:val="2"/>
              <w:rPr>
                <w:rFonts w:ascii="Sylfaen" w:eastAsia="Times New Roman" w:hAnsi="Sylfaen" w:cs="Sylfaen"/>
                <w:b/>
                <w:u w:val="single"/>
                <w:lang w:val="ka-GE" w:eastAsia="ru-RU"/>
              </w:rPr>
            </w:pPr>
          </w:p>
        </w:tc>
      </w:tr>
    </w:tbl>
    <w:p w:rsidR="004E55DA" w:rsidRPr="001E690D" w:rsidRDefault="004E55DA" w:rsidP="004E55DA">
      <w:pPr>
        <w:spacing w:before="100" w:beforeAutospacing="1" w:after="100" w:afterAutospacing="1" w:line="240" w:lineRule="auto"/>
        <w:outlineLvl w:val="2"/>
        <w:rPr>
          <w:rFonts w:ascii="Sylfaen" w:eastAsia="Times New Roman" w:hAnsi="Sylfaen" w:cs="Sylfaen"/>
          <w:b/>
          <w:lang w:val="ka-GE" w:eastAsia="ru-RU"/>
        </w:rPr>
        <w:sectPr w:rsidR="004E55DA" w:rsidRPr="001E690D">
          <w:footerReference w:type="default" r:id="rId8"/>
          <w:pgSz w:w="12240" w:h="15840"/>
          <w:pgMar w:top="1440" w:right="1440" w:bottom="1440" w:left="1440" w:header="708" w:footer="708" w:gutter="0"/>
          <w:cols w:space="708"/>
          <w:docGrid w:linePitch="360"/>
        </w:sectPr>
      </w:pPr>
    </w:p>
    <w:p w:rsidR="004E55DA" w:rsidRPr="001E690D" w:rsidRDefault="004E55DA" w:rsidP="004E55DA">
      <w:pPr>
        <w:spacing w:after="0" w:line="240" w:lineRule="auto"/>
        <w:jc w:val="right"/>
        <w:rPr>
          <w:rFonts w:ascii="Sylfaen" w:eastAsia="Times New Roman" w:hAnsi="Sylfaen" w:cs="Times New Roman"/>
          <w:b/>
          <w:lang w:val="ka-GE" w:eastAsia="ru-RU"/>
        </w:rPr>
      </w:pPr>
      <w:r w:rsidRPr="001E690D">
        <w:rPr>
          <w:rFonts w:ascii="Sylfaen" w:eastAsia="Times New Roman" w:hAnsi="Sylfaen" w:cs="Times New Roman"/>
          <w:b/>
          <w:lang w:val="ka-GE" w:eastAsia="ru-RU"/>
        </w:rPr>
        <w:lastRenderedPageBreak/>
        <w:t>დანართი 1</w:t>
      </w:r>
    </w:p>
    <w:p w:rsidR="004E55DA" w:rsidRPr="001E690D" w:rsidRDefault="004E55DA" w:rsidP="004E55DA">
      <w:pPr>
        <w:autoSpaceDE w:val="0"/>
        <w:autoSpaceDN w:val="0"/>
        <w:adjustRightInd w:val="0"/>
        <w:spacing w:after="0" w:line="240" w:lineRule="auto"/>
        <w:jc w:val="center"/>
        <w:rPr>
          <w:rFonts w:ascii="Sylfaen" w:eastAsia="Times New Roman" w:hAnsi="Sylfaen" w:cs="Sylfaen"/>
          <w:b/>
          <w:lang w:eastAsia="ru-RU"/>
        </w:rPr>
      </w:pPr>
      <w:r w:rsidRPr="001E690D">
        <w:rPr>
          <w:rFonts w:ascii="Sylfaen" w:eastAsia="Times New Roman" w:hAnsi="Sylfaen" w:cs="Times New Roman"/>
          <w:b/>
          <w:noProof/>
        </w:rPr>
        <w:drawing>
          <wp:inline distT="0" distB="0" distL="0" distR="0">
            <wp:extent cx="7617924" cy="619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621616"/>
                    </a:xfrm>
                    <a:prstGeom prst="rect">
                      <a:avLst/>
                    </a:prstGeom>
                    <a:noFill/>
                  </pic:spPr>
                </pic:pic>
              </a:graphicData>
            </a:graphic>
          </wp:inline>
        </w:drawing>
      </w:r>
    </w:p>
    <w:p w:rsidR="004E55DA" w:rsidRPr="001E690D" w:rsidRDefault="004E55DA" w:rsidP="004E55DA">
      <w:pPr>
        <w:autoSpaceDE w:val="0"/>
        <w:autoSpaceDN w:val="0"/>
        <w:adjustRightInd w:val="0"/>
        <w:spacing w:after="0" w:line="240" w:lineRule="auto"/>
        <w:jc w:val="center"/>
        <w:rPr>
          <w:rFonts w:ascii="Sylfaen" w:eastAsia="Times New Roman" w:hAnsi="Sylfaen" w:cs="Sylfaen"/>
          <w:b/>
          <w:lang w:val="ka-GE" w:eastAsia="ru-RU"/>
        </w:rPr>
      </w:pPr>
      <w:r w:rsidRPr="001E690D">
        <w:rPr>
          <w:rFonts w:ascii="Sylfaen" w:eastAsia="Times New Roman" w:hAnsi="Sylfaen" w:cs="Sylfaen"/>
          <w:b/>
          <w:lang w:val="ka-GE" w:eastAsia="ru-RU"/>
        </w:rPr>
        <w:t>სასწავლო გეგმა</w:t>
      </w:r>
      <w:r w:rsidR="00EA2679">
        <w:rPr>
          <w:rFonts w:ascii="Sylfaen" w:eastAsia="Times New Roman" w:hAnsi="Sylfaen" w:cs="Sylfaen"/>
          <w:b/>
          <w:lang w:eastAsia="ru-RU"/>
        </w:rPr>
        <w:t xml:space="preserve"> </w:t>
      </w:r>
      <w:r w:rsidRPr="001E690D">
        <w:rPr>
          <w:rFonts w:ascii="Sylfaen" w:eastAsia="Times New Roman" w:hAnsi="Sylfaen" w:cs="Sylfaen"/>
          <w:b/>
          <w:lang w:val="af-ZA" w:eastAsia="ru-RU"/>
        </w:rPr>
        <w:t>201</w:t>
      </w:r>
      <w:r w:rsidR="003E6506">
        <w:rPr>
          <w:rFonts w:ascii="Sylfaen" w:eastAsia="Times New Roman" w:hAnsi="Sylfaen" w:cs="Sylfaen"/>
          <w:b/>
          <w:lang w:val="ka-GE" w:eastAsia="ru-RU"/>
        </w:rPr>
        <w:t>7</w:t>
      </w:r>
      <w:r w:rsidRPr="001E690D">
        <w:rPr>
          <w:rFonts w:ascii="Sylfaen" w:eastAsia="Times New Roman" w:hAnsi="Sylfaen" w:cs="Sylfaen"/>
          <w:b/>
          <w:lang w:val="af-ZA" w:eastAsia="ru-RU"/>
        </w:rPr>
        <w:t>-20</w:t>
      </w:r>
      <w:r w:rsidR="003E6506">
        <w:rPr>
          <w:rFonts w:ascii="Sylfaen" w:eastAsia="Times New Roman" w:hAnsi="Sylfaen" w:cs="Sylfaen"/>
          <w:b/>
          <w:lang w:val="ka-GE" w:eastAsia="ru-RU"/>
        </w:rPr>
        <w:t>20</w:t>
      </w:r>
      <w:r w:rsidRPr="001E690D">
        <w:rPr>
          <w:rFonts w:ascii="Sylfaen" w:eastAsia="Times New Roman" w:hAnsi="Sylfaen" w:cs="Sylfaen"/>
          <w:b/>
          <w:lang w:val="ka-GE" w:eastAsia="ru-RU"/>
        </w:rPr>
        <w:t>წწ</w:t>
      </w:r>
    </w:p>
    <w:p w:rsidR="004E55DA" w:rsidRPr="001E690D" w:rsidRDefault="004E55DA" w:rsidP="004E55DA">
      <w:pPr>
        <w:spacing w:after="60" w:line="240" w:lineRule="auto"/>
        <w:jc w:val="center"/>
        <w:rPr>
          <w:rFonts w:ascii="Sylfaen" w:eastAsia="Times New Roman" w:hAnsi="Sylfaen" w:cs="Sylfaen"/>
          <w:b/>
          <w:lang w:val="ka-GE" w:eastAsia="ru-RU"/>
        </w:rPr>
      </w:pPr>
      <w:r w:rsidRPr="001E690D">
        <w:rPr>
          <w:rFonts w:ascii="Sylfaen" w:eastAsia="Times New Roman" w:hAnsi="Sylfaen" w:cs="Sylfaen"/>
          <w:b/>
          <w:lang w:val="ka-GE" w:eastAsia="ru-RU"/>
        </w:rPr>
        <w:t xml:space="preserve">პროგრამის დასახელება: </w:t>
      </w:r>
      <w:r w:rsidR="00154002">
        <w:rPr>
          <w:rFonts w:ascii="Sylfaen" w:eastAsia="Times New Roman" w:hAnsi="Sylfaen" w:cs="Sylfaen"/>
          <w:b/>
          <w:lang w:val="ka-GE" w:eastAsia="ru-RU"/>
        </w:rPr>
        <w:t xml:space="preserve">დამატებითი </w:t>
      </w:r>
      <w:r w:rsidR="00154002">
        <w:rPr>
          <w:rFonts w:ascii="Sylfaen" w:eastAsia="Times New Roman" w:hAnsi="Sylfaen" w:cs="Sylfaen"/>
          <w:b/>
          <w:lang w:eastAsia="ru-RU"/>
        </w:rPr>
        <w:t xml:space="preserve">(Minor) </w:t>
      </w:r>
      <w:r w:rsidR="00154002">
        <w:rPr>
          <w:rFonts w:ascii="Sylfaen" w:eastAsia="Times New Roman" w:hAnsi="Sylfaen" w:cs="Sylfaen"/>
          <w:b/>
          <w:lang w:val="ka-GE" w:eastAsia="ru-RU"/>
        </w:rPr>
        <w:t xml:space="preserve">პროგრამა – </w:t>
      </w:r>
      <w:r w:rsidRPr="001E690D">
        <w:rPr>
          <w:rFonts w:ascii="Sylfaen" w:eastAsia="Times New Roman" w:hAnsi="Sylfaen" w:cs="Sylfaen"/>
          <w:b/>
          <w:lang w:val="ka-GE" w:eastAsia="ru-RU"/>
        </w:rPr>
        <w:t>გამოყენებითი ბიომეცნიერებები (ბიოტექნოლოგია)</w:t>
      </w:r>
    </w:p>
    <w:tbl>
      <w:tblPr>
        <w:tblW w:w="13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729"/>
        <w:gridCol w:w="724"/>
        <w:gridCol w:w="483"/>
        <w:gridCol w:w="805"/>
        <w:gridCol w:w="660"/>
        <w:gridCol w:w="788"/>
        <w:gridCol w:w="746"/>
        <w:gridCol w:w="1099"/>
        <w:gridCol w:w="593"/>
        <w:gridCol w:w="540"/>
        <w:gridCol w:w="483"/>
        <w:gridCol w:w="540"/>
        <w:gridCol w:w="540"/>
        <w:gridCol w:w="630"/>
        <w:gridCol w:w="630"/>
        <w:gridCol w:w="30"/>
      </w:tblGrid>
      <w:tr w:rsidR="004E55DA" w:rsidRPr="0070107F" w:rsidTr="00D148F7">
        <w:trPr>
          <w:gridAfter w:val="1"/>
          <w:wAfter w:w="30" w:type="dxa"/>
          <w:trHeight w:val="1311"/>
          <w:jc w:val="center"/>
        </w:trPr>
        <w:tc>
          <w:tcPr>
            <w:tcW w:w="630"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w:t>
            </w:r>
          </w:p>
        </w:tc>
        <w:tc>
          <w:tcPr>
            <w:tcW w:w="3729"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კურსის დასახელება</w:t>
            </w:r>
          </w:p>
        </w:tc>
        <w:tc>
          <w:tcPr>
            <w:tcW w:w="724" w:type="dxa"/>
            <w:vMerge w:val="restart"/>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Times New Roman"/>
                <w:lang w:val="ka-GE" w:eastAsia="ru-RU"/>
              </w:rPr>
              <w:t xml:space="preserve">  ს/კ</w:t>
            </w:r>
          </w:p>
        </w:tc>
        <w:tc>
          <w:tcPr>
            <w:tcW w:w="483" w:type="dxa"/>
            <w:vMerge w:val="restart"/>
            <w:tcBorders>
              <w:top w:val="double" w:sz="4" w:space="0" w:color="auto"/>
              <w:lef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კრ</w:t>
            </w:r>
          </w:p>
        </w:tc>
        <w:tc>
          <w:tcPr>
            <w:tcW w:w="2999" w:type="dxa"/>
            <w:gridSpan w:val="4"/>
            <w:tcBorders>
              <w:top w:val="double" w:sz="4" w:space="0" w:color="auto"/>
            </w:tcBorders>
            <w:vAlign w:val="center"/>
          </w:tcPr>
          <w:p w:rsidR="004E55DA" w:rsidRPr="0070107F" w:rsidRDefault="004E55DA" w:rsidP="00B11DBA">
            <w:pPr>
              <w:spacing w:after="0" w:line="240" w:lineRule="auto"/>
              <w:jc w:val="center"/>
              <w:rPr>
                <w:rFonts w:ascii="Sylfaen" w:eastAsia="Times New Roman" w:hAnsi="Sylfaen" w:cs="Sylfaen"/>
                <w:lang w:val="af-ZA" w:eastAsia="ru-RU"/>
              </w:rPr>
            </w:pPr>
            <w:r w:rsidRPr="0070107F">
              <w:rPr>
                <w:rFonts w:ascii="Sylfaen" w:eastAsia="Times New Roman" w:hAnsi="Sylfaen" w:cs="Times New Roman"/>
                <w:lang w:val="ka-GE" w:eastAsia="ru-RU"/>
              </w:rPr>
              <w:t>დატვირთვის მოცულობა, სთ-ში</w:t>
            </w:r>
          </w:p>
        </w:tc>
        <w:tc>
          <w:tcPr>
            <w:tcW w:w="1099" w:type="dxa"/>
            <w:vMerge w:val="restart"/>
            <w:tcBorders>
              <w:top w:val="double" w:sz="4" w:space="0" w:color="auto"/>
              <w:right w:val="double" w:sz="4" w:space="0" w:color="auto"/>
            </w:tcBorders>
            <w:vAlign w:val="cente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Sylfaen"/>
                <w:lang w:val="af-ZA" w:eastAsia="ru-RU"/>
              </w:rPr>
              <w:t>ლ/პ/</w:t>
            </w:r>
            <w:r w:rsidRPr="0070107F">
              <w:rPr>
                <w:rFonts w:ascii="Sylfaen" w:eastAsia="Times New Roman" w:hAnsi="Sylfaen" w:cs="Sylfaen"/>
                <w:lang w:val="ka-GE" w:eastAsia="ru-RU"/>
              </w:rPr>
              <w:t>ლ/</w:t>
            </w:r>
            <w:r w:rsidRPr="0070107F">
              <w:rPr>
                <w:rFonts w:ascii="Sylfaen" w:eastAsia="Times New Roman" w:hAnsi="Sylfaen" w:cs="Sylfaen"/>
                <w:lang w:val="af-ZA" w:eastAsia="ru-RU"/>
              </w:rPr>
              <w:t>ჯგ</w:t>
            </w:r>
          </w:p>
        </w:tc>
        <w:tc>
          <w:tcPr>
            <w:tcW w:w="3326" w:type="dxa"/>
            <w:gridSpan w:val="6"/>
            <w:tcBorders>
              <w:top w:val="double" w:sz="4" w:space="0" w:color="auto"/>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სემესტრი</w:t>
            </w:r>
          </w:p>
        </w:tc>
        <w:tc>
          <w:tcPr>
            <w:tcW w:w="630" w:type="dxa"/>
            <w:tcBorders>
              <w:top w:val="double" w:sz="4" w:space="0" w:color="auto"/>
              <w:left w:val="double" w:sz="4" w:space="0" w:color="auto"/>
              <w:right w:val="double" w:sz="4" w:space="0" w:color="auto"/>
            </w:tcBorders>
            <w:textDirection w:val="btL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დაშვების წინაპირობა</w:t>
            </w:r>
          </w:p>
        </w:tc>
      </w:tr>
      <w:tr w:rsidR="004E55DA" w:rsidRPr="0070107F" w:rsidTr="00D148F7">
        <w:trPr>
          <w:gridAfter w:val="1"/>
          <w:wAfter w:w="30" w:type="dxa"/>
          <w:trHeight w:val="135"/>
          <w:jc w:val="center"/>
        </w:trPr>
        <w:tc>
          <w:tcPr>
            <w:tcW w:w="630" w:type="dxa"/>
            <w:vMerge/>
            <w:tcBorders>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3729" w:type="dxa"/>
            <w:vMerge/>
            <w:tcBorders>
              <w:left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724" w:type="dxa"/>
            <w:vMerge/>
            <w:tcBorders>
              <w:left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83" w:type="dxa"/>
            <w:vMerge/>
            <w:tcBorders>
              <w:lef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805"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სულ</w:t>
            </w:r>
          </w:p>
        </w:tc>
        <w:tc>
          <w:tcPr>
            <w:tcW w:w="1448" w:type="dxa"/>
            <w:gridSpan w:val="2"/>
            <w:tcBorders>
              <w:bottom w:val="sing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საკონტაქტო</w:t>
            </w:r>
          </w:p>
        </w:tc>
        <w:tc>
          <w:tcPr>
            <w:tcW w:w="746"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დამ</w:t>
            </w:r>
          </w:p>
        </w:tc>
        <w:tc>
          <w:tcPr>
            <w:tcW w:w="1099" w:type="dxa"/>
            <w:vMerge/>
            <w:tcBorders>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593"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III</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IV</w:t>
            </w:r>
          </w:p>
        </w:tc>
        <w:tc>
          <w:tcPr>
            <w:tcW w:w="483"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w:t>
            </w:r>
          </w:p>
        </w:tc>
        <w:tc>
          <w:tcPr>
            <w:tcW w:w="540" w:type="dxa"/>
            <w:vMerge w:val="restart"/>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VII</w:t>
            </w:r>
          </w:p>
        </w:tc>
        <w:tc>
          <w:tcPr>
            <w:tcW w:w="630" w:type="dxa"/>
            <w:vMerge w:val="restart"/>
            <w:tcBorders>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r w:rsidRPr="0070107F">
              <w:rPr>
                <w:rFonts w:ascii="Sylfaen" w:eastAsia="Times New Roman" w:hAnsi="Sylfaen" w:cs="Times New Roman"/>
                <w:lang w:val="ru-RU" w:eastAsia="ru-RU"/>
              </w:rPr>
              <w:t>VIII</w:t>
            </w:r>
          </w:p>
        </w:tc>
        <w:tc>
          <w:tcPr>
            <w:tcW w:w="630" w:type="dxa"/>
            <w:vMerge w:val="restart"/>
            <w:tcBorders>
              <w:left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ru-RU" w:eastAsia="ru-RU"/>
              </w:rPr>
            </w:pPr>
          </w:p>
        </w:tc>
      </w:tr>
      <w:tr w:rsidR="004E55DA" w:rsidRPr="0070107F" w:rsidTr="00D148F7">
        <w:trPr>
          <w:gridAfter w:val="1"/>
          <w:wAfter w:w="30" w:type="dxa"/>
          <w:cantSplit/>
          <w:trHeight w:val="1664"/>
          <w:jc w:val="center"/>
        </w:trPr>
        <w:tc>
          <w:tcPr>
            <w:tcW w:w="630" w:type="dxa"/>
            <w:vMerge/>
            <w:tcBorders>
              <w:left w:val="double" w:sz="4" w:space="0" w:color="auto"/>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3729" w:type="dxa"/>
            <w:vMerge/>
            <w:tcBorders>
              <w:left w:val="double" w:sz="4" w:space="0" w:color="auto"/>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724" w:type="dxa"/>
            <w:vMerge/>
            <w:tcBorders>
              <w:left w:val="double" w:sz="4" w:space="0" w:color="auto"/>
              <w:bottom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483" w:type="dxa"/>
            <w:vMerge/>
            <w:tcBorders>
              <w:left w:val="double" w:sz="4" w:space="0" w:color="auto"/>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805" w:type="dxa"/>
            <w:vMerge/>
            <w:tcBorders>
              <w:bottom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4E55DA" w:rsidRPr="0070107F" w:rsidRDefault="004E55DA" w:rsidP="00B11DBA">
            <w:pPr>
              <w:spacing w:after="0" w:line="240" w:lineRule="auto"/>
              <w:jc w:val="center"/>
              <w:rPr>
                <w:rFonts w:ascii="Sylfaen" w:eastAsia="Times New Roman" w:hAnsi="Sylfaen" w:cs="Times New Roman"/>
                <w:lang w:val="ka-GE" w:eastAsia="ru-RU"/>
              </w:rPr>
            </w:pPr>
            <w:r w:rsidRPr="0070107F">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rsidR="004E55DA" w:rsidRPr="0070107F" w:rsidRDefault="004E55DA" w:rsidP="00B11DBA">
            <w:pPr>
              <w:spacing w:after="0" w:line="240" w:lineRule="auto"/>
              <w:rPr>
                <w:rFonts w:ascii="Sylfaen" w:eastAsia="Times New Roman" w:hAnsi="Sylfaen" w:cs="Times New Roman"/>
                <w:lang w:val="ka-GE" w:eastAsia="ru-RU"/>
              </w:rPr>
            </w:pPr>
            <w:r w:rsidRPr="0070107F">
              <w:rPr>
                <w:rFonts w:ascii="Sylfaen" w:eastAsia="Times New Roman" w:hAnsi="Sylfaen" w:cs="Times New Roman"/>
                <w:lang w:val="ka-GE" w:eastAsia="ru-RU"/>
              </w:rPr>
              <w:t>შუალედ.დასკვნითი გამოცდები</w:t>
            </w:r>
          </w:p>
        </w:tc>
        <w:tc>
          <w:tcPr>
            <w:tcW w:w="746" w:type="dxa"/>
            <w:vMerge/>
            <w:tcBorders>
              <w:bottom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1099" w:type="dxa"/>
            <w:vMerge/>
            <w:tcBorders>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ka-GE" w:eastAsia="ru-RU"/>
              </w:rPr>
            </w:pPr>
          </w:p>
        </w:tc>
        <w:tc>
          <w:tcPr>
            <w:tcW w:w="593"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483"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630" w:type="dxa"/>
            <w:vMerge/>
            <w:tcBorders>
              <w:bottom w:val="double" w:sz="4" w:space="0" w:color="auto"/>
              <w:right w:val="double" w:sz="4" w:space="0" w:color="auto"/>
            </w:tcBorders>
            <w:vAlign w:val="center"/>
          </w:tcPr>
          <w:p w:rsidR="004E55DA" w:rsidRPr="0070107F" w:rsidRDefault="004E55DA" w:rsidP="00B11DBA">
            <w:pPr>
              <w:spacing w:after="0" w:line="240" w:lineRule="auto"/>
              <w:jc w:val="center"/>
              <w:rPr>
                <w:rFonts w:ascii="Sylfaen" w:eastAsia="Times New Roman" w:hAnsi="Sylfaen" w:cs="Times New Roman"/>
                <w:lang w:val="ru-RU" w:eastAsia="ru-RU"/>
              </w:rPr>
            </w:pPr>
          </w:p>
        </w:tc>
        <w:tc>
          <w:tcPr>
            <w:tcW w:w="630" w:type="dxa"/>
            <w:vMerge/>
            <w:tcBorders>
              <w:left w:val="double" w:sz="4" w:space="0" w:color="auto"/>
              <w:bottom w:val="double" w:sz="4" w:space="0" w:color="auto"/>
              <w:right w:val="double" w:sz="4" w:space="0" w:color="auto"/>
            </w:tcBorders>
          </w:tcPr>
          <w:p w:rsidR="004E55DA" w:rsidRPr="0070107F" w:rsidRDefault="004E55DA" w:rsidP="00B11DBA">
            <w:pPr>
              <w:spacing w:after="0" w:line="240" w:lineRule="auto"/>
              <w:jc w:val="center"/>
              <w:rPr>
                <w:rFonts w:ascii="Sylfaen" w:eastAsia="Times New Roman" w:hAnsi="Sylfaen" w:cs="Times New Roman"/>
                <w:lang w:val="ru-RU" w:eastAsia="ru-RU"/>
              </w:rPr>
            </w:pPr>
          </w:p>
        </w:tc>
      </w:tr>
      <w:tr w:rsidR="004E55DA" w:rsidRPr="00185A5C" w:rsidTr="00D148F7">
        <w:trPr>
          <w:trHeight w:val="246"/>
          <w:jc w:val="center"/>
        </w:trPr>
        <w:tc>
          <w:tcPr>
            <w:tcW w:w="630"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p>
        </w:tc>
        <w:tc>
          <w:tcPr>
            <w:tcW w:w="3729"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rPr>
                <w:rFonts w:ascii="Sylfaen" w:hAnsi="Sylfaen"/>
                <w:lang w:val="ka-GE"/>
              </w:rPr>
            </w:pPr>
            <w:r w:rsidRPr="00B11DBA">
              <w:rPr>
                <w:rFonts w:ascii="Sylfaen" w:hAnsi="Sylfaen"/>
                <w:lang w:val="ka-GE"/>
              </w:rPr>
              <w:t xml:space="preserve">უჯრედის ბიოლოგია  </w:t>
            </w:r>
          </w:p>
        </w:tc>
        <w:tc>
          <w:tcPr>
            <w:tcW w:w="724" w:type="dxa"/>
            <w:tcBorders>
              <w:top w:val="double" w:sz="4" w:space="0" w:color="auto"/>
              <w:left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top w:val="double" w:sz="4" w:space="0" w:color="auto"/>
              <w:lef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ru-RU" w:eastAsia="ru-RU"/>
              </w:rPr>
            </w:pPr>
            <w:r w:rsidRPr="00B11DBA">
              <w:rPr>
                <w:rFonts w:ascii="Sylfaen" w:eastAsia="Times New Roman" w:hAnsi="Sylfaen" w:cs="Times New Roman"/>
                <w:lang w:val="ru-RU" w:eastAsia="ru-RU"/>
              </w:rPr>
              <w:t>77</w:t>
            </w:r>
          </w:p>
        </w:tc>
        <w:tc>
          <w:tcPr>
            <w:tcW w:w="1099" w:type="dxa"/>
            <w:tcBorders>
              <w:top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w:t>
            </w:r>
            <w:r w:rsidRPr="00B11DBA">
              <w:rPr>
                <w:rFonts w:ascii="Sylfaen" w:eastAsia="Times New Roman" w:hAnsi="Sylfaen" w:cs="Times New Roman"/>
                <w:lang w:eastAsia="ru-RU"/>
              </w:rPr>
              <w:t>0</w:t>
            </w:r>
            <w:r w:rsidRPr="00B11DBA">
              <w:rPr>
                <w:rFonts w:ascii="Sylfaen" w:eastAsia="Times New Roman" w:hAnsi="Sylfaen" w:cs="Times New Roman"/>
                <w:lang w:val="ka-GE" w:eastAsia="ru-RU"/>
              </w:rPr>
              <w:t>/0</w:t>
            </w:r>
          </w:p>
        </w:tc>
        <w:tc>
          <w:tcPr>
            <w:tcW w:w="593"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483"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Borders>
              <w:top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top w:val="double" w:sz="4" w:space="0" w:color="auto"/>
              <w:right w:val="double" w:sz="4" w:space="0" w:color="auto"/>
            </w:tcBorders>
            <w:shd w:val="clear" w:color="auto" w:fill="FFFFFF" w:themeFill="background1"/>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60" w:type="dxa"/>
            <w:gridSpan w:val="2"/>
            <w:tcBorders>
              <w:top w:val="double" w:sz="4" w:space="0" w:color="auto"/>
              <w:bottom w:val="nil"/>
              <w:right w:val="double" w:sz="4" w:space="0" w:color="auto"/>
            </w:tcBorders>
            <w:shd w:val="clear" w:color="auto" w:fill="auto"/>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D148F7">
        <w:trPr>
          <w:trHeight w:val="16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p>
        </w:tc>
        <w:tc>
          <w:tcPr>
            <w:tcW w:w="3729"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lang w:val="ka-GE"/>
              </w:rPr>
            </w:pPr>
            <w:r w:rsidRPr="00B11DBA">
              <w:rPr>
                <w:rFonts w:ascii="Sylfaen" w:hAnsi="Sylfaen"/>
                <w:lang w:val="ka-GE"/>
              </w:rPr>
              <w:t xml:space="preserve">ბიოქიმია </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45</w:t>
            </w:r>
          </w:p>
        </w:tc>
        <w:tc>
          <w:tcPr>
            <w:tcW w:w="788"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77</w:t>
            </w:r>
          </w:p>
        </w:tc>
        <w:tc>
          <w:tcPr>
            <w:tcW w:w="1099"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r w:rsidRPr="00B11DBA">
              <w:rPr>
                <w:rFonts w:ascii="Sylfaen" w:eastAsia="Times New Roman" w:hAnsi="Sylfaen" w:cs="Times New Roman"/>
                <w:lang w:eastAsia="ru-RU"/>
              </w:rPr>
              <w:t>/</w:t>
            </w:r>
            <w:r w:rsidRPr="00B11DBA">
              <w:rPr>
                <w:rFonts w:ascii="Sylfaen" w:eastAsia="Times New Roman" w:hAnsi="Sylfaen" w:cs="Times New Roman"/>
                <w:lang w:val="ka-GE" w:eastAsia="ru-RU"/>
              </w:rPr>
              <w:t>1</w:t>
            </w:r>
            <w:r w:rsidRPr="00B11DBA">
              <w:rPr>
                <w:rFonts w:ascii="Sylfaen" w:eastAsia="Times New Roman" w:hAnsi="Sylfaen" w:cs="Times New Roman"/>
                <w:lang w:eastAsia="ru-RU"/>
              </w:rPr>
              <w:t>/</w:t>
            </w:r>
            <w:r w:rsidRPr="00B11DBA">
              <w:rPr>
                <w:rFonts w:ascii="Sylfaen" w:eastAsia="Times New Roman" w:hAnsi="Sylfaen" w:cs="Times New Roman"/>
                <w:lang w:val="ka-GE" w:eastAsia="ru-RU"/>
              </w:rPr>
              <w:t>1/0</w:t>
            </w:r>
          </w:p>
        </w:tc>
        <w:tc>
          <w:tcPr>
            <w:tcW w:w="593"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D148F7">
        <w:trPr>
          <w:trHeight w:val="29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3729"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lang w:val="ka-GE"/>
              </w:rPr>
            </w:pPr>
            <w:r w:rsidRPr="00B11DBA">
              <w:rPr>
                <w:rFonts w:ascii="Sylfaen" w:hAnsi="Sylfaen"/>
                <w:lang w:val="ka-GE"/>
              </w:rPr>
              <w:t>გენეტიკა და მოლეკულური  ბიოლოგია</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45</w:t>
            </w:r>
          </w:p>
        </w:tc>
        <w:tc>
          <w:tcPr>
            <w:tcW w:w="788"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eastAsia="ru-RU"/>
              </w:rPr>
            </w:pPr>
            <w:r w:rsidRPr="00B11DBA">
              <w:rPr>
                <w:rFonts w:ascii="Sylfaen" w:eastAsia="Times New Roman" w:hAnsi="Sylfaen" w:cs="Times New Roman"/>
                <w:lang w:eastAsia="ru-RU"/>
              </w:rPr>
              <w:t>77</w:t>
            </w:r>
          </w:p>
        </w:tc>
        <w:tc>
          <w:tcPr>
            <w:tcW w:w="1099" w:type="dxa"/>
            <w:tcBorders>
              <w:right w:val="double" w:sz="4" w:space="0" w:color="auto"/>
            </w:tcBorders>
          </w:tcPr>
          <w:p w:rsidR="004E55DA" w:rsidRPr="00B11DBA" w:rsidRDefault="00A83E40"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r w:rsidR="004E55DA" w:rsidRPr="00B11DBA">
              <w:rPr>
                <w:rFonts w:ascii="Sylfaen" w:eastAsia="Times New Roman" w:hAnsi="Sylfaen" w:cs="Times New Roman"/>
                <w:lang w:eastAsia="ru-RU"/>
              </w:rPr>
              <w:t>/</w:t>
            </w:r>
            <w:r w:rsidRPr="00B11DBA">
              <w:rPr>
                <w:rFonts w:ascii="Sylfaen" w:eastAsia="Times New Roman" w:hAnsi="Sylfaen" w:cs="Times New Roman"/>
                <w:lang w:val="ka-GE" w:eastAsia="ru-RU"/>
              </w:rPr>
              <w:t>1</w:t>
            </w:r>
            <w:r w:rsidR="004E55DA" w:rsidRPr="00B11DBA">
              <w:rPr>
                <w:rFonts w:ascii="Sylfaen" w:eastAsia="Times New Roman" w:hAnsi="Sylfaen" w:cs="Times New Roman"/>
                <w:lang w:eastAsia="ru-RU"/>
              </w:rPr>
              <w:t>/0</w:t>
            </w:r>
            <w:r w:rsidR="004E55DA" w:rsidRPr="00B11DBA">
              <w:rPr>
                <w:rFonts w:ascii="Sylfaen" w:eastAsia="Times New Roman" w:hAnsi="Sylfaen" w:cs="Times New Roman"/>
                <w:lang w:val="ka-GE" w:eastAsia="ru-RU"/>
              </w:rPr>
              <w:t>/0</w:t>
            </w:r>
          </w:p>
        </w:tc>
        <w:tc>
          <w:tcPr>
            <w:tcW w:w="59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4E55DA" w:rsidRPr="00185A5C" w:rsidTr="00D148F7">
        <w:trPr>
          <w:trHeight w:val="291"/>
          <w:jc w:val="center"/>
        </w:trPr>
        <w:tc>
          <w:tcPr>
            <w:tcW w:w="630"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w:t>
            </w:r>
          </w:p>
        </w:tc>
        <w:tc>
          <w:tcPr>
            <w:tcW w:w="3729" w:type="dxa"/>
            <w:tcBorders>
              <w:left w:val="double" w:sz="4" w:space="0" w:color="auto"/>
              <w:right w:val="double" w:sz="4" w:space="0" w:color="auto"/>
            </w:tcBorders>
          </w:tcPr>
          <w:p w:rsidR="004E55DA" w:rsidRPr="00B11DBA" w:rsidRDefault="004E55DA" w:rsidP="00B11DBA">
            <w:pPr>
              <w:spacing w:after="0" w:line="240" w:lineRule="auto"/>
              <w:rPr>
                <w:rFonts w:ascii="Sylfaen" w:hAnsi="Sylfaen"/>
              </w:rPr>
            </w:pPr>
            <w:r w:rsidRPr="00B11DBA">
              <w:rPr>
                <w:rFonts w:ascii="Sylfaen" w:hAnsi="Sylfaen"/>
                <w:lang w:val="ka-GE"/>
              </w:rPr>
              <w:t xml:space="preserve">ლაბორატორიული კვლევის საფუძვლები    </w:t>
            </w:r>
          </w:p>
        </w:tc>
        <w:tc>
          <w:tcPr>
            <w:tcW w:w="724" w:type="dxa"/>
            <w:tcBorders>
              <w:left w:val="double" w:sz="4" w:space="0" w:color="auto"/>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4E55DA" w:rsidRPr="00B11DBA" w:rsidRDefault="00A83E40"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r w:rsidR="004E55DA" w:rsidRPr="00B11DBA">
              <w:rPr>
                <w:rFonts w:ascii="Sylfaen" w:eastAsia="Times New Roman" w:hAnsi="Sylfaen" w:cs="Times New Roman"/>
                <w:lang w:val="ka-GE" w:eastAsia="ru-RU"/>
              </w:rPr>
              <w:t>/</w:t>
            </w:r>
            <w:r w:rsidRPr="00B11DBA">
              <w:rPr>
                <w:rFonts w:ascii="Sylfaen" w:eastAsia="Times New Roman" w:hAnsi="Sylfaen" w:cs="Times New Roman"/>
                <w:lang w:val="ka-GE" w:eastAsia="ru-RU"/>
              </w:rPr>
              <w:t>0</w:t>
            </w:r>
            <w:r w:rsidR="004E55DA" w:rsidRPr="00B11DBA">
              <w:rPr>
                <w:rFonts w:ascii="Sylfaen" w:eastAsia="Times New Roman" w:hAnsi="Sylfaen" w:cs="Times New Roman"/>
                <w:lang w:val="ka-GE" w:eastAsia="ru-RU"/>
              </w:rPr>
              <w:t>/</w:t>
            </w:r>
            <w:r w:rsidRPr="00B11DBA">
              <w:rPr>
                <w:rFonts w:ascii="Sylfaen" w:eastAsia="Times New Roman" w:hAnsi="Sylfaen" w:cs="Times New Roman"/>
                <w:lang w:val="ka-GE" w:eastAsia="ru-RU"/>
              </w:rPr>
              <w:t>2</w:t>
            </w:r>
            <w:r w:rsidR="004E55DA" w:rsidRPr="00B11DBA">
              <w:rPr>
                <w:rFonts w:ascii="Sylfaen" w:eastAsia="Times New Roman" w:hAnsi="Sylfaen" w:cs="Times New Roman"/>
                <w:lang w:val="ka-GE" w:eastAsia="ru-RU"/>
              </w:rPr>
              <w:t>/0</w:t>
            </w:r>
          </w:p>
        </w:tc>
        <w:tc>
          <w:tcPr>
            <w:tcW w:w="593" w:type="dxa"/>
          </w:tcPr>
          <w:p w:rsidR="004E55DA" w:rsidRPr="00B11DBA" w:rsidRDefault="004E55DA" w:rsidP="00B11DBA">
            <w:pPr>
              <w:spacing w:after="0" w:line="240" w:lineRule="auto"/>
              <w:jc w:val="center"/>
              <w:rPr>
                <w:rFonts w:ascii="Sylfaen" w:eastAsia="Times New Roman" w:hAnsi="Sylfaen" w:cs="Times New Roman"/>
                <w:lang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483"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540" w:type="dxa"/>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4E55DA" w:rsidRPr="00B11DBA" w:rsidRDefault="004E55DA" w:rsidP="00B11DBA">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4E55DA" w:rsidRPr="00B11DBA" w:rsidRDefault="004E55DA" w:rsidP="00B11DBA">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871C98">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3729"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ბიოეთიკა</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185A5C" w:rsidTr="00D148F7">
        <w:trPr>
          <w:trHeight w:val="291"/>
          <w:jc w:val="center"/>
        </w:trPr>
        <w:tc>
          <w:tcPr>
            <w:tcW w:w="630" w:type="dxa"/>
            <w:tcBorders>
              <w:left w:val="double" w:sz="4" w:space="0" w:color="auto"/>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6</w:t>
            </w:r>
          </w:p>
        </w:tc>
        <w:tc>
          <w:tcPr>
            <w:tcW w:w="3729" w:type="dxa"/>
            <w:tcBorders>
              <w:left w:val="double" w:sz="4" w:space="0" w:color="auto"/>
              <w:right w:val="double" w:sz="4" w:space="0" w:color="auto"/>
            </w:tcBorders>
          </w:tcPr>
          <w:p w:rsidR="003E6506" w:rsidRPr="00B11DBA" w:rsidRDefault="003E6506" w:rsidP="003E6506">
            <w:pPr>
              <w:spacing w:after="0" w:line="240" w:lineRule="auto"/>
              <w:rPr>
                <w:rFonts w:ascii="Sylfaen" w:hAnsi="Sylfaen"/>
                <w:lang w:val="ka-GE"/>
              </w:rPr>
            </w:pPr>
            <w:r w:rsidRPr="00B11DBA">
              <w:rPr>
                <w:rFonts w:ascii="Sylfaen" w:hAnsi="Sylfaen"/>
                <w:lang w:val="ka-GE"/>
              </w:rPr>
              <w:t xml:space="preserve">კვება და ჯანმრთელობა </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p>
        </w:tc>
      </w:tr>
      <w:tr w:rsidR="006163AD" w:rsidRPr="00185A5C" w:rsidTr="00871C98">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w:t>
            </w:r>
          </w:p>
        </w:tc>
        <w:tc>
          <w:tcPr>
            <w:tcW w:w="3729"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ბიოტექნოლოგია </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6</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250</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90</w:t>
            </w:r>
          </w:p>
        </w:tc>
        <w:tc>
          <w:tcPr>
            <w:tcW w:w="788"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157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3/3/0/0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871C98">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8</w:t>
            </w:r>
          </w:p>
        </w:tc>
        <w:tc>
          <w:tcPr>
            <w:tcW w:w="3729"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ფერმენტული ტექნოლოგიები</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6163AD" w:rsidRPr="00185A5C" w:rsidTr="00871C98">
        <w:trPr>
          <w:trHeight w:val="291"/>
          <w:jc w:val="center"/>
        </w:trPr>
        <w:tc>
          <w:tcPr>
            <w:tcW w:w="630"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3729"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Pr>
                <w:rFonts w:ascii="Sylfaen" w:hAnsi="Sylfaen"/>
                <w:lang w:val="ka-GE"/>
              </w:rPr>
              <w:t>გენეტიკურად მოდიფიცირებული პროდუქტები</w:t>
            </w:r>
          </w:p>
        </w:tc>
        <w:tc>
          <w:tcPr>
            <w:tcW w:w="724"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2/1/0/0</w:t>
            </w:r>
          </w:p>
        </w:tc>
        <w:tc>
          <w:tcPr>
            <w:tcW w:w="59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483"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540" w:type="dxa"/>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30" w:type="dxa"/>
            <w:tcBorders>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p>
        </w:tc>
        <w:tc>
          <w:tcPr>
            <w:tcW w:w="660" w:type="dxa"/>
            <w:gridSpan w:val="2"/>
            <w:tcBorders>
              <w:right w:val="double" w:sz="4" w:space="0" w:color="auto"/>
            </w:tcBorders>
            <w:vAlign w:val="center"/>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185A5C" w:rsidTr="00D148F7">
        <w:trPr>
          <w:trHeight w:val="291"/>
          <w:jc w:val="center"/>
        </w:trPr>
        <w:tc>
          <w:tcPr>
            <w:tcW w:w="630" w:type="dxa"/>
            <w:tcBorders>
              <w:left w:val="double" w:sz="4" w:space="0" w:color="auto"/>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lastRenderedPageBreak/>
              <w:t>10</w:t>
            </w:r>
          </w:p>
        </w:tc>
        <w:tc>
          <w:tcPr>
            <w:tcW w:w="3729" w:type="dxa"/>
            <w:tcBorders>
              <w:left w:val="double" w:sz="4" w:space="0" w:color="auto"/>
              <w:right w:val="double" w:sz="4" w:space="0" w:color="auto"/>
            </w:tcBorders>
          </w:tcPr>
          <w:p w:rsidR="003E6506" w:rsidRPr="00B11DBA" w:rsidRDefault="006163AD" w:rsidP="003E6506">
            <w:pPr>
              <w:spacing w:after="0" w:line="240" w:lineRule="auto"/>
              <w:rPr>
                <w:rFonts w:ascii="Sylfaen" w:hAnsi="Sylfaen"/>
                <w:lang w:val="ka-GE"/>
              </w:rPr>
            </w:pPr>
            <w:r>
              <w:rPr>
                <w:rFonts w:ascii="Sylfaen" w:hAnsi="Sylfaen"/>
                <w:lang w:val="ka-GE"/>
              </w:rPr>
              <w:t>ჯანდაცვის მენეჯმენტის პრინციპები</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CA0E83" w:rsidP="00CA0E83">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3E6506" w:rsidRPr="00B11DBA">
              <w:rPr>
                <w:rFonts w:ascii="Sylfaen" w:eastAsia="Times New Roman" w:hAnsi="Sylfaen" w:cs="Times New Roman"/>
                <w:lang w:val="ka-GE" w:eastAsia="ru-RU"/>
              </w:rPr>
              <w:t>/</w:t>
            </w:r>
            <w:r>
              <w:rPr>
                <w:rFonts w:ascii="Sylfaen" w:eastAsia="Times New Roman" w:hAnsi="Sylfaen" w:cs="Times New Roman"/>
                <w:lang w:eastAsia="ru-RU"/>
              </w:rPr>
              <w:t>2</w:t>
            </w:r>
            <w:r w:rsidR="003E6506" w:rsidRPr="00B11DBA">
              <w:rPr>
                <w:rFonts w:ascii="Sylfaen" w:eastAsia="Times New Roman" w:hAnsi="Sylfaen" w:cs="Times New Roman"/>
                <w:lang w:val="ka-GE" w:eastAsia="ru-RU"/>
              </w:rPr>
              <w:t>/0/0</w:t>
            </w:r>
          </w:p>
        </w:tc>
        <w:tc>
          <w:tcPr>
            <w:tcW w:w="59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6163AD"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60" w:type="dxa"/>
            <w:gridSpan w:val="2"/>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70107F" w:rsidTr="00D148F7">
        <w:trPr>
          <w:trHeight w:val="323"/>
          <w:jc w:val="center"/>
        </w:trPr>
        <w:tc>
          <w:tcPr>
            <w:tcW w:w="630"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3729" w:type="dxa"/>
            <w:tcBorders>
              <w:left w:val="double" w:sz="4" w:space="0" w:color="auto"/>
              <w:right w:val="double" w:sz="4" w:space="0" w:color="auto"/>
            </w:tcBorders>
          </w:tcPr>
          <w:p w:rsidR="003E6506" w:rsidRPr="00B11DBA" w:rsidRDefault="006163AD" w:rsidP="003E6506">
            <w:pPr>
              <w:spacing w:after="0" w:line="240" w:lineRule="auto"/>
              <w:rPr>
                <w:rFonts w:ascii="Sylfaen" w:eastAsia="Calibri" w:hAnsi="Sylfaen" w:cs="Times New Roman"/>
                <w:lang w:val="ka-GE"/>
              </w:rPr>
            </w:pPr>
            <w:r>
              <w:rPr>
                <w:rFonts w:ascii="Sylfaen" w:eastAsia="Calibri" w:hAnsi="Sylfaen" w:cs="Times New Roman"/>
                <w:lang w:val="ka-GE"/>
              </w:rPr>
              <w:t>გარემოს დაცვის მენეჯმენტი და თანმხლები სამსახური</w:t>
            </w:r>
          </w:p>
        </w:tc>
        <w:tc>
          <w:tcPr>
            <w:tcW w:w="724" w:type="dxa"/>
            <w:tcBorders>
              <w:left w:val="double" w:sz="4" w:space="0" w:color="auto"/>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483" w:type="dxa"/>
            <w:tcBorders>
              <w:lef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805"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125</w:t>
            </w:r>
          </w:p>
        </w:tc>
        <w:tc>
          <w:tcPr>
            <w:tcW w:w="660"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45</w:t>
            </w:r>
          </w:p>
        </w:tc>
        <w:tc>
          <w:tcPr>
            <w:tcW w:w="788"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746" w:type="dxa"/>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77</w:t>
            </w:r>
          </w:p>
        </w:tc>
        <w:tc>
          <w:tcPr>
            <w:tcW w:w="1099" w:type="dxa"/>
            <w:tcBorders>
              <w:right w:val="double" w:sz="4" w:space="0" w:color="auto"/>
            </w:tcBorders>
          </w:tcPr>
          <w:p w:rsidR="003E6506" w:rsidRPr="00B11DBA" w:rsidRDefault="006163AD" w:rsidP="006163A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003E6506" w:rsidRPr="00B11DBA">
              <w:rPr>
                <w:rFonts w:ascii="Sylfaen" w:eastAsia="Times New Roman" w:hAnsi="Sylfaen" w:cs="Times New Roman"/>
                <w:lang w:val="ka-GE" w:eastAsia="ru-RU"/>
              </w:rPr>
              <w:t>/</w:t>
            </w:r>
            <w:r>
              <w:rPr>
                <w:rFonts w:ascii="Sylfaen" w:eastAsia="Times New Roman" w:hAnsi="Sylfaen" w:cs="Times New Roman"/>
                <w:lang w:val="ka-GE" w:eastAsia="ru-RU"/>
              </w:rPr>
              <w:t>1</w:t>
            </w:r>
            <w:r w:rsidR="003E6506" w:rsidRPr="00B11DBA">
              <w:rPr>
                <w:rFonts w:ascii="Sylfaen" w:eastAsia="Times New Roman" w:hAnsi="Sylfaen" w:cs="Times New Roman"/>
                <w:lang w:val="ka-GE" w:eastAsia="ru-RU"/>
              </w:rPr>
              <w:t>/0/0</w:t>
            </w:r>
          </w:p>
        </w:tc>
        <w:tc>
          <w:tcPr>
            <w:tcW w:w="593" w:type="dxa"/>
          </w:tcPr>
          <w:p w:rsidR="003E6506" w:rsidRPr="00B11DBA" w:rsidRDefault="003E6506" w:rsidP="003E6506">
            <w:pPr>
              <w:spacing w:after="0" w:line="240" w:lineRule="auto"/>
              <w:jc w:val="center"/>
              <w:rPr>
                <w:rFonts w:ascii="Sylfaen" w:eastAsia="Times New Roman" w:hAnsi="Sylfaen" w:cs="Times New Roman"/>
                <w:lang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483"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540" w:type="dxa"/>
          </w:tcPr>
          <w:p w:rsidR="003E6506" w:rsidRPr="00B11DBA" w:rsidRDefault="003E6506" w:rsidP="003E6506">
            <w:pPr>
              <w:spacing w:after="0" w:line="240" w:lineRule="auto"/>
              <w:jc w:val="center"/>
              <w:rPr>
                <w:rFonts w:ascii="Sylfaen" w:eastAsia="Times New Roman" w:hAnsi="Sylfaen" w:cs="Times New Roman"/>
                <w:lang w:val="ka-GE" w:eastAsia="ru-RU"/>
              </w:rPr>
            </w:pPr>
          </w:p>
        </w:tc>
        <w:tc>
          <w:tcPr>
            <w:tcW w:w="630" w:type="dxa"/>
            <w:tcBorders>
              <w:right w:val="double" w:sz="4" w:space="0" w:color="auto"/>
            </w:tcBorders>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660" w:type="dxa"/>
            <w:gridSpan w:val="2"/>
            <w:tcBorders>
              <w:right w:val="double" w:sz="4" w:space="0" w:color="auto"/>
            </w:tcBorders>
            <w:vAlign w:val="center"/>
          </w:tcPr>
          <w:p w:rsidR="003E6506" w:rsidRPr="00B11DBA" w:rsidRDefault="003E6506" w:rsidP="003E6506">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w:t>
            </w:r>
          </w:p>
        </w:tc>
      </w:tr>
      <w:tr w:rsidR="003E6506" w:rsidRPr="0070107F" w:rsidTr="00D148F7">
        <w:trPr>
          <w:trHeight w:val="291"/>
          <w:jc w:val="center"/>
        </w:trPr>
        <w:tc>
          <w:tcPr>
            <w:tcW w:w="630"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rPr>
                <w:rFonts w:ascii="Sylfaen" w:eastAsia="Times New Roman" w:hAnsi="Sylfaen" w:cs="Times New Roman"/>
                <w:b/>
                <w:lang w:val="ka-GE" w:eastAsia="ru-RU"/>
              </w:rPr>
            </w:pPr>
          </w:p>
        </w:tc>
        <w:tc>
          <w:tcPr>
            <w:tcW w:w="3729"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jc w:val="right"/>
              <w:rPr>
                <w:rFonts w:ascii="Sylfaen" w:eastAsia="Calibri" w:hAnsi="Sylfaen" w:cs="Times New Roman"/>
                <w:b/>
                <w:lang w:val="ka-GE"/>
              </w:rPr>
            </w:pPr>
            <w:r w:rsidRPr="0070107F">
              <w:rPr>
                <w:rFonts w:ascii="Sylfaen" w:eastAsia="Calibri" w:hAnsi="Sylfaen" w:cs="Times New Roman"/>
                <w:b/>
                <w:lang w:val="ka-GE"/>
              </w:rPr>
              <w:t>სულ</w:t>
            </w:r>
          </w:p>
        </w:tc>
        <w:tc>
          <w:tcPr>
            <w:tcW w:w="724" w:type="dxa"/>
            <w:tcBorders>
              <w:left w:val="double" w:sz="4" w:space="0" w:color="auto"/>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36</w:t>
            </w:r>
          </w:p>
        </w:tc>
        <w:tc>
          <w:tcPr>
            <w:tcW w:w="483" w:type="dxa"/>
            <w:tcBorders>
              <w:lef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60</w:t>
            </w:r>
          </w:p>
        </w:tc>
        <w:tc>
          <w:tcPr>
            <w:tcW w:w="805"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1500</w:t>
            </w:r>
          </w:p>
        </w:tc>
        <w:tc>
          <w:tcPr>
            <w:tcW w:w="66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540</w:t>
            </w:r>
          </w:p>
        </w:tc>
        <w:tc>
          <w:tcPr>
            <w:tcW w:w="788"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33</w:t>
            </w:r>
          </w:p>
        </w:tc>
        <w:tc>
          <w:tcPr>
            <w:tcW w:w="746"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927</w:t>
            </w:r>
          </w:p>
        </w:tc>
        <w:tc>
          <w:tcPr>
            <w:tcW w:w="1099" w:type="dxa"/>
            <w:tcBorders>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p>
        </w:tc>
        <w:tc>
          <w:tcPr>
            <w:tcW w:w="593"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483"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540" w:type="dxa"/>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630" w:type="dxa"/>
            <w:tcBorders>
              <w:right w:val="double" w:sz="4" w:space="0" w:color="auto"/>
            </w:tcBorders>
            <w:shd w:val="clear" w:color="auto" w:fill="D9D9D9" w:themeFill="background1" w:themeFillShade="D9"/>
          </w:tcPr>
          <w:p w:rsidR="003E6506" w:rsidRPr="0070107F" w:rsidRDefault="003E6506" w:rsidP="003E6506">
            <w:pPr>
              <w:spacing w:after="0" w:line="240" w:lineRule="auto"/>
              <w:jc w:val="center"/>
              <w:rPr>
                <w:rFonts w:ascii="Sylfaen" w:eastAsia="Times New Roman" w:hAnsi="Sylfaen" w:cs="Times New Roman"/>
                <w:b/>
                <w:lang w:val="ka-GE" w:eastAsia="ru-RU"/>
              </w:rPr>
            </w:pPr>
            <w:r w:rsidRPr="0070107F">
              <w:rPr>
                <w:rFonts w:ascii="Sylfaen" w:eastAsia="Times New Roman" w:hAnsi="Sylfaen" w:cs="Times New Roman"/>
                <w:b/>
                <w:lang w:val="ka-GE" w:eastAsia="ru-RU"/>
              </w:rPr>
              <w:t>10</w:t>
            </w:r>
          </w:p>
        </w:tc>
        <w:tc>
          <w:tcPr>
            <w:tcW w:w="660" w:type="dxa"/>
            <w:gridSpan w:val="2"/>
            <w:tcBorders>
              <w:right w:val="double" w:sz="4" w:space="0" w:color="auto"/>
            </w:tcBorders>
            <w:shd w:val="clear" w:color="auto" w:fill="D9D9D9" w:themeFill="background1" w:themeFillShade="D9"/>
            <w:vAlign w:val="center"/>
          </w:tcPr>
          <w:p w:rsidR="003E6506" w:rsidRPr="0070107F" w:rsidRDefault="003E6506" w:rsidP="003E6506">
            <w:pPr>
              <w:spacing w:after="0" w:line="240" w:lineRule="auto"/>
              <w:jc w:val="center"/>
              <w:rPr>
                <w:rFonts w:ascii="Sylfaen" w:eastAsia="Times New Roman" w:hAnsi="Sylfaen" w:cs="Times New Roman"/>
                <w:b/>
                <w:lang w:val="ka-GE" w:eastAsia="ru-RU"/>
              </w:rPr>
            </w:pPr>
          </w:p>
        </w:tc>
      </w:tr>
    </w:tbl>
    <w:p w:rsidR="004E55DA" w:rsidRPr="001E690D" w:rsidRDefault="004E55DA" w:rsidP="004E55DA">
      <w:pPr>
        <w:spacing w:before="100" w:beforeAutospacing="1" w:after="100" w:afterAutospacing="1" w:line="240" w:lineRule="auto"/>
        <w:outlineLvl w:val="2"/>
        <w:rPr>
          <w:rFonts w:ascii="Sylfaen" w:eastAsia="Times New Roman" w:hAnsi="Sylfaen" w:cs="Sylfaen"/>
          <w:b/>
          <w:lang w:eastAsia="ru-RU"/>
        </w:rPr>
        <w:sectPr w:rsidR="004E55DA" w:rsidRPr="001E690D" w:rsidSect="00B875AD">
          <w:pgSz w:w="15840" w:h="12240" w:orient="landscape"/>
          <w:pgMar w:top="1440" w:right="1440" w:bottom="1440" w:left="1440" w:header="709" w:footer="709" w:gutter="0"/>
          <w:cols w:space="708"/>
          <w:docGrid w:linePitch="360"/>
        </w:sectPr>
      </w:pPr>
    </w:p>
    <w:p w:rsidR="004E55DA" w:rsidRDefault="004E55DA" w:rsidP="0070107F">
      <w:pPr>
        <w:spacing w:before="100" w:beforeAutospacing="1" w:after="0" w:line="240" w:lineRule="auto"/>
        <w:jc w:val="right"/>
        <w:outlineLvl w:val="2"/>
        <w:rPr>
          <w:rFonts w:ascii="Sylfaen" w:eastAsia="Times New Roman" w:hAnsi="Sylfaen" w:cs="Sylfaen"/>
          <w:b/>
          <w:lang w:eastAsia="ru-RU"/>
        </w:rPr>
      </w:pPr>
      <w:r w:rsidRPr="001E690D">
        <w:rPr>
          <w:rFonts w:ascii="Sylfaen" w:eastAsia="Times New Roman" w:hAnsi="Sylfaen" w:cs="Sylfaen"/>
          <w:b/>
          <w:lang w:val="ka-GE" w:eastAsia="ru-RU"/>
        </w:rPr>
        <w:lastRenderedPageBreak/>
        <w:t xml:space="preserve">დანართი </w:t>
      </w:r>
      <w:r w:rsidRPr="001E690D">
        <w:rPr>
          <w:rFonts w:ascii="Sylfaen" w:eastAsia="Times New Roman" w:hAnsi="Sylfaen" w:cs="Sylfaen"/>
          <w:b/>
          <w:lang w:eastAsia="ru-RU"/>
        </w:rPr>
        <w:t>2</w:t>
      </w:r>
    </w:p>
    <w:tbl>
      <w:tblPr>
        <w:tblW w:w="104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016"/>
        <w:gridCol w:w="1019"/>
        <w:gridCol w:w="1165"/>
        <w:gridCol w:w="955"/>
        <w:gridCol w:w="773"/>
        <w:gridCol w:w="977"/>
      </w:tblGrid>
      <w:tr w:rsidR="006163AD" w:rsidRPr="0070107F" w:rsidTr="00871C98">
        <w:trPr>
          <w:trHeight w:val="274"/>
        </w:trPr>
        <w:tc>
          <w:tcPr>
            <w:tcW w:w="1101" w:type="dxa"/>
            <w:vMerge w:val="restart"/>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კურსის დასახელება</w:t>
            </w:r>
          </w:p>
        </w:tc>
        <w:tc>
          <w:tcPr>
            <w:tcW w:w="5905" w:type="dxa"/>
            <w:gridSpan w:val="6"/>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კომპეტენციები</w:t>
            </w:r>
          </w:p>
        </w:tc>
      </w:tr>
      <w:tr w:rsidR="006163AD" w:rsidRPr="0070107F" w:rsidTr="00871C98">
        <w:trPr>
          <w:cantSplit/>
          <w:trHeight w:val="2600"/>
        </w:trPr>
        <w:tc>
          <w:tcPr>
            <w:tcW w:w="1101" w:type="dxa"/>
            <w:vMerge/>
            <w:tcBorders>
              <w:left w:val="double" w:sz="4" w:space="0" w:color="auto"/>
              <w:bottom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c>
          <w:tcPr>
            <w:tcW w:w="3402" w:type="dxa"/>
            <w:vMerge/>
            <w:tcBorders>
              <w:left w:val="double" w:sz="4" w:space="0" w:color="auto"/>
              <w:bottom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c>
          <w:tcPr>
            <w:tcW w:w="1016" w:type="dxa"/>
            <w:tcBorders>
              <w:left w:val="double" w:sz="4" w:space="0" w:color="auto"/>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ცოდნა და გაცნობიერება</w:t>
            </w:r>
          </w:p>
        </w:tc>
        <w:tc>
          <w:tcPr>
            <w:tcW w:w="1019"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დასკვნის გაკეთების უნარი</w:t>
            </w:r>
          </w:p>
        </w:tc>
        <w:tc>
          <w:tcPr>
            <w:tcW w:w="955" w:type="dxa"/>
            <w:tcBorders>
              <w:bottom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კომუნიკაციის უნარი</w:t>
            </w:r>
          </w:p>
        </w:tc>
        <w:tc>
          <w:tcPr>
            <w:tcW w:w="773" w:type="dxa"/>
            <w:tcBorders>
              <w:bottom w:val="double" w:sz="4" w:space="0" w:color="auto"/>
              <w:right w:val="sing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სწავლის უნარი</w:t>
            </w:r>
          </w:p>
        </w:tc>
        <w:tc>
          <w:tcPr>
            <w:tcW w:w="977" w:type="dxa"/>
            <w:tcBorders>
              <w:left w:val="single" w:sz="4" w:space="0" w:color="auto"/>
              <w:bottom w:val="double" w:sz="4" w:space="0" w:color="auto"/>
              <w:right w:val="double" w:sz="4" w:space="0" w:color="auto"/>
            </w:tcBorders>
            <w:textDirection w:val="btLr"/>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b/>
                <w:lang w:val="ka-GE" w:eastAsia="ru-RU"/>
              </w:rPr>
            </w:pPr>
            <w:r w:rsidRPr="0070107F">
              <w:rPr>
                <w:rFonts w:ascii="Sylfaen" w:eastAsia="Times New Roman" w:hAnsi="Sylfaen" w:cs="Sylfaen"/>
                <w:b/>
                <w:lang w:val="ka-GE" w:eastAsia="ru-RU"/>
              </w:rPr>
              <w:t>ღირებულებები</w:t>
            </w:r>
          </w:p>
        </w:tc>
      </w:tr>
      <w:tr w:rsidR="006163AD" w:rsidRPr="0070107F" w:rsidTr="00871C98">
        <w:trPr>
          <w:trHeight w:val="217"/>
        </w:trPr>
        <w:tc>
          <w:tcPr>
            <w:tcW w:w="10408" w:type="dxa"/>
            <w:gridSpan w:val="8"/>
            <w:tcBorders>
              <w:top w:val="double" w:sz="4" w:space="0" w:color="auto"/>
              <w:left w:val="double" w:sz="4" w:space="0" w:color="auto"/>
              <w:right w:val="double" w:sz="4" w:space="0" w:color="auto"/>
            </w:tcBorders>
            <w:vAlign w:val="center"/>
          </w:tcPr>
          <w:p w:rsidR="006163AD" w:rsidRPr="0070107F"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r>
      <w:tr w:rsidR="006163AD" w:rsidRPr="0070107F" w:rsidTr="00871C98">
        <w:trPr>
          <w:trHeight w:val="282"/>
        </w:trPr>
        <w:tc>
          <w:tcPr>
            <w:tcW w:w="1101" w:type="dxa"/>
            <w:tcBorders>
              <w:top w:val="double" w:sz="4" w:space="0" w:color="auto"/>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w:t>
            </w:r>
          </w:p>
        </w:tc>
        <w:tc>
          <w:tcPr>
            <w:tcW w:w="3402" w:type="dxa"/>
            <w:tcBorders>
              <w:top w:val="double" w:sz="4" w:space="0" w:color="auto"/>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უჯრედის ბიოლოგია  </w:t>
            </w:r>
          </w:p>
        </w:tc>
        <w:tc>
          <w:tcPr>
            <w:tcW w:w="1016" w:type="dxa"/>
            <w:tcBorders>
              <w:top w:val="double" w:sz="4" w:space="0" w:color="auto"/>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Borders>
              <w:top w:val="double" w:sz="4" w:space="0" w:color="auto"/>
            </w:tcBorders>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tcBorders>
              <w:top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tcBorders>
              <w:top w:val="double" w:sz="4" w:space="0" w:color="auto"/>
            </w:tcBorders>
          </w:tcPr>
          <w:p w:rsidR="006163AD" w:rsidRPr="00B11DBA" w:rsidRDefault="00871C98"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top w:val="double" w:sz="4" w:space="0" w:color="auto"/>
              <w:right w:val="sing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top w:val="double" w:sz="4" w:space="0" w:color="auto"/>
              <w:left w:val="single" w:sz="4" w:space="0" w:color="auto"/>
              <w:right w:val="double" w:sz="4" w:space="0" w:color="auto"/>
            </w:tcBorders>
          </w:tcPr>
          <w:p w:rsidR="006163AD" w:rsidRPr="00B11DBA" w:rsidRDefault="006163AD" w:rsidP="00871C98">
            <w:pPr>
              <w:spacing w:after="0" w:line="240" w:lineRule="auto"/>
              <w:jc w:val="center"/>
              <w:rPr>
                <w:rFonts w:ascii="Sylfaen" w:hAnsi="Sylfaen" w:cs="Sylfaen"/>
                <w:noProof/>
                <w:lang w:val="ka-GE"/>
              </w:rPr>
            </w:pPr>
          </w:p>
        </w:tc>
      </w:tr>
      <w:tr w:rsidR="006163AD" w:rsidRPr="0070107F" w:rsidTr="00871C98">
        <w:trPr>
          <w:trHeight w:val="295"/>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2</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ბიოქიმია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871C98"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bCs/>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3</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გენეტიკა და მოლეკულური  ბიოლოგია</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tcPr>
          <w:p w:rsidR="006163AD" w:rsidRPr="00B11DBA" w:rsidRDefault="006163AD" w:rsidP="00871C98">
            <w:pPr>
              <w:spacing w:after="0" w:line="240" w:lineRule="auto"/>
              <w:jc w:val="center"/>
              <w:rPr>
                <w:rFonts w:ascii="Sylfaen" w:hAnsi="Sylfaen" w:cs="Sylfaen"/>
                <w:noProof/>
                <w:lang w:val="ka-GE"/>
              </w:rPr>
            </w:pPr>
          </w:p>
        </w:tc>
      </w:tr>
      <w:tr w:rsidR="006163AD" w:rsidRPr="0070107F" w:rsidTr="00871C98">
        <w:trPr>
          <w:trHeight w:val="260"/>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4</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rPr>
            </w:pPr>
            <w:r w:rsidRPr="00B11DBA">
              <w:rPr>
                <w:rFonts w:ascii="Sylfaen" w:hAnsi="Sylfaen"/>
                <w:lang w:val="ka-GE"/>
              </w:rPr>
              <w:t xml:space="preserve">ლაბორატორიული კვლევის საფუძვლები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lang w:val="ka-GE"/>
              </w:rPr>
            </w:pP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bCs/>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5</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ბიოეთიკა</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6</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კვება და ჯანმრთელობა </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7</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 xml:space="preserve">ბიოტექნოლოგია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8</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hAnsi="Sylfaen"/>
                <w:lang w:val="ka-GE"/>
              </w:rPr>
              <w:t>ფერმენტული ტექნოლოგიები</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9</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hAnsi="Sylfaen"/>
                <w:lang w:val="ka-GE"/>
              </w:rPr>
            </w:pPr>
            <w:r w:rsidRPr="00B11DBA">
              <w:rPr>
                <w:rFonts w:ascii="Sylfaen" w:eastAsia="Calibri" w:hAnsi="Sylfaen" w:cs="Times New Roman"/>
                <w:lang w:val="ka-GE"/>
              </w:rPr>
              <w:t xml:space="preserve">გენეტიკურად მოდიფიცირებული პროდუქტები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lang w:val="ka-GE"/>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r>
      <w:tr w:rsidR="006163AD" w:rsidRPr="0070107F" w:rsidTr="00871C98">
        <w:trPr>
          <w:trHeight w:val="548"/>
        </w:trPr>
        <w:tc>
          <w:tcPr>
            <w:tcW w:w="1101" w:type="dxa"/>
            <w:tcBorders>
              <w:left w:val="double" w:sz="4" w:space="0" w:color="auto"/>
              <w:right w:val="double" w:sz="4" w:space="0" w:color="auto"/>
            </w:tcBorders>
          </w:tcPr>
          <w:p w:rsidR="006163AD" w:rsidRPr="00B11DBA" w:rsidRDefault="006163AD" w:rsidP="00871C98">
            <w:pPr>
              <w:spacing w:after="0" w:line="240" w:lineRule="auto"/>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10</w:t>
            </w:r>
          </w:p>
        </w:tc>
        <w:tc>
          <w:tcPr>
            <w:tcW w:w="3402" w:type="dxa"/>
            <w:tcBorders>
              <w:left w:val="double" w:sz="4" w:space="0" w:color="auto"/>
              <w:right w:val="double" w:sz="4" w:space="0" w:color="auto"/>
            </w:tcBorders>
          </w:tcPr>
          <w:p w:rsidR="006163AD" w:rsidRPr="00B11DBA" w:rsidRDefault="006163AD" w:rsidP="00871C98">
            <w:pPr>
              <w:spacing w:after="0" w:line="240" w:lineRule="auto"/>
              <w:rPr>
                <w:rFonts w:ascii="Sylfaen" w:eastAsia="Calibri" w:hAnsi="Sylfaen" w:cs="Times New Roman"/>
                <w:lang w:val="ka-GE"/>
              </w:rPr>
            </w:pPr>
            <w:r w:rsidRPr="00B11DBA">
              <w:rPr>
                <w:rFonts w:ascii="Sylfaen" w:eastAsia="Calibri" w:hAnsi="Sylfaen" w:cs="Times New Roman"/>
                <w:lang w:val="ka-GE"/>
              </w:rPr>
              <w:t>ჯანდაცვის მენეჯმენტის პრინციპები</w:t>
            </w:r>
          </w:p>
        </w:tc>
        <w:tc>
          <w:tcPr>
            <w:tcW w:w="1016" w:type="dxa"/>
            <w:tcBorders>
              <w:left w:val="double" w:sz="4" w:space="0" w:color="auto"/>
            </w:tcBorders>
          </w:tcPr>
          <w:p w:rsidR="006163AD" w:rsidRPr="00B11DBA" w:rsidRDefault="006163AD" w:rsidP="00871C98">
            <w:pPr>
              <w:spacing w:after="0" w:line="240" w:lineRule="auto"/>
              <w:jc w:val="center"/>
              <w:rPr>
                <w:rFonts w:ascii="Sylfaen" w:hAnsi="Sylfaen" w:cs="Sylfaen"/>
                <w:noProof/>
                <w:color w:val="000000" w:themeColor="text1"/>
              </w:rPr>
            </w:pPr>
            <w:r w:rsidRPr="00B11DBA">
              <w:rPr>
                <w:rFonts w:ascii="Sylfaen" w:hAnsi="Sylfaen" w:cs="Sylfaen"/>
                <w:noProof/>
                <w:color w:val="000000" w:themeColor="text1"/>
              </w:rPr>
              <w:t>X</w:t>
            </w:r>
          </w:p>
        </w:tc>
        <w:tc>
          <w:tcPr>
            <w:tcW w:w="1019" w:type="dxa"/>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1165" w:type="dxa"/>
          </w:tcPr>
          <w:p w:rsidR="006163AD" w:rsidRPr="00B11DBA" w:rsidRDefault="006163AD" w:rsidP="00871C98">
            <w:pPr>
              <w:spacing w:after="0" w:line="240" w:lineRule="auto"/>
              <w:jc w:val="center"/>
              <w:rPr>
                <w:rFonts w:ascii="Sylfaen" w:hAnsi="Sylfaen" w:cs="Sylfaen"/>
                <w:noProof/>
                <w:color w:val="000000" w:themeColor="text1"/>
              </w:rPr>
            </w:pPr>
            <w:r w:rsidRPr="00B11DBA">
              <w:rPr>
                <w:rFonts w:ascii="Sylfaen" w:hAnsi="Sylfaen" w:cs="Sylfaen"/>
                <w:noProof/>
                <w:color w:val="000000" w:themeColor="text1"/>
              </w:rPr>
              <w:t>X</w:t>
            </w:r>
          </w:p>
        </w:tc>
        <w:tc>
          <w:tcPr>
            <w:tcW w:w="955" w:type="dxa"/>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773" w:type="dxa"/>
            <w:tcBorders>
              <w:right w:val="single" w:sz="4" w:space="0" w:color="auto"/>
            </w:tcBorders>
          </w:tcPr>
          <w:p w:rsidR="006163AD" w:rsidRPr="00B11DBA" w:rsidRDefault="006163AD" w:rsidP="00871C98">
            <w:pPr>
              <w:spacing w:after="0" w:line="240" w:lineRule="auto"/>
              <w:jc w:val="center"/>
              <w:rPr>
                <w:rFonts w:ascii="Sylfaen" w:hAnsi="Sylfaen" w:cs="Sylfaen"/>
                <w:noProof/>
                <w:color w:val="000000" w:themeColor="text1"/>
                <w:lang w:val="ka-GE"/>
              </w:rPr>
            </w:pPr>
            <w:r w:rsidRPr="00B11DBA">
              <w:rPr>
                <w:rFonts w:ascii="Sylfaen" w:hAnsi="Sylfaen" w:cs="Sylfaen"/>
                <w:noProof/>
                <w:color w:val="000000" w:themeColor="text1"/>
              </w:rPr>
              <w:t>X</w:t>
            </w:r>
          </w:p>
        </w:tc>
        <w:tc>
          <w:tcPr>
            <w:tcW w:w="977" w:type="dxa"/>
            <w:tcBorders>
              <w:left w:val="single" w:sz="4" w:space="0" w:color="auto"/>
              <w:right w:val="double" w:sz="4" w:space="0" w:color="auto"/>
            </w:tcBorders>
          </w:tcPr>
          <w:p w:rsidR="006163AD" w:rsidRPr="00B11DBA" w:rsidRDefault="006163AD" w:rsidP="00871C98">
            <w:pPr>
              <w:spacing w:after="0" w:line="240" w:lineRule="auto"/>
              <w:jc w:val="center"/>
              <w:outlineLvl w:val="2"/>
              <w:rPr>
                <w:rFonts w:ascii="Sylfaen" w:eastAsia="Times New Roman" w:hAnsi="Sylfaen" w:cs="Sylfaen"/>
                <w:lang w:val="ka-GE" w:eastAsia="ru-RU"/>
              </w:rPr>
            </w:pPr>
            <w:r w:rsidRPr="00B11DBA">
              <w:rPr>
                <w:rFonts w:ascii="Sylfaen" w:hAnsi="Sylfaen" w:cs="Sylfaen"/>
                <w:noProof/>
                <w:color w:val="000000" w:themeColor="text1"/>
              </w:rPr>
              <w:t>X</w:t>
            </w:r>
          </w:p>
        </w:tc>
      </w:tr>
      <w:tr w:rsidR="006163AD" w:rsidRPr="0070107F" w:rsidTr="00871C98">
        <w:trPr>
          <w:trHeight w:val="291"/>
        </w:trPr>
        <w:tc>
          <w:tcPr>
            <w:tcW w:w="1101" w:type="dxa"/>
            <w:tcBorders>
              <w:left w:val="double" w:sz="4" w:space="0" w:color="auto"/>
              <w:right w:val="double" w:sz="4" w:space="0" w:color="auto"/>
            </w:tcBorders>
          </w:tcPr>
          <w:p w:rsidR="006163AD" w:rsidRPr="00B11DBA" w:rsidRDefault="006163AD" w:rsidP="00871C98">
            <w:pPr>
              <w:spacing w:after="0" w:line="240" w:lineRule="auto"/>
              <w:ind w:right="-107"/>
              <w:jc w:val="center"/>
              <w:rPr>
                <w:rFonts w:ascii="Sylfaen" w:eastAsia="Times New Roman" w:hAnsi="Sylfaen" w:cs="Times New Roman"/>
                <w:lang w:val="ka-GE" w:eastAsia="ru-RU"/>
              </w:rPr>
            </w:pPr>
            <w:r w:rsidRPr="00B11DBA">
              <w:rPr>
                <w:rFonts w:ascii="Sylfaen" w:eastAsia="Times New Roman" w:hAnsi="Sylfaen" w:cs="Times New Roman"/>
                <w:lang w:val="ka-GE" w:eastAsia="ru-RU"/>
              </w:rPr>
              <w:t>11</w:t>
            </w:r>
          </w:p>
        </w:tc>
        <w:tc>
          <w:tcPr>
            <w:tcW w:w="3402" w:type="dxa"/>
            <w:tcBorders>
              <w:left w:val="double" w:sz="4" w:space="0" w:color="auto"/>
              <w:right w:val="double" w:sz="4" w:space="0" w:color="auto"/>
            </w:tcBorders>
          </w:tcPr>
          <w:p w:rsidR="006163AD" w:rsidRPr="00B11DBA" w:rsidRDefault="006163AD" w:rsidP="00871C98">
            <w:pPr>
              <w:spacing w:line="240" w:lineRule="auto"/>
              <w:rPr>
                <w:rFonts w:ascii="Sylfaen" w:eastAsia="Calibri" w:hAnsi="Sylfaen" w:cs="Times New Roman"/>
                <w:lang w:val="ka-GE"/>
              </w:rPr>
            </w:pPr>
            <w:r w:rsidRPr="00B11DBA">
              <w:rPr>
                <w:rFonts w:ascii="Sylfaen" w:eastAsia="Calibri" w:hAnsi="Sylfaen" w:cs="Times New Roman"/>
                <w:lang w:val="ka-GE"/>
              </w:rPr>
              <w:t xml:space="preserve">გარემოს დაცვის მენეჯმენტი და თანმხლები სამსახური </w:t>
            </w:r>
          </w:p>
        </w:tc>
        <w:tc>
          <w:tcPr>
            <w:tcW w:w="1016" w:type="dxa"/>
            <w:tcBorders>
              <w:left w:val="doub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019"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116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55" w:type="dxa"/>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773" w:type="dxa"/>
            <w:tcBorders>
              <w:right w:val="single" w:sz="4" w:space="0" w:color="auto"/>
            </w:tcBorders>
            <w:vAlign w:val="center"/>
          </w:tcPr>
          <w:p w:rsidR="006163AD" w:rsidRPr="00B11DBA" w:rsidRDefault="006163AD" w:rsidP="00871C98">
            <w:pPr>
              <w:spacing w:after="0" w:line="240" w:lineRule="auto"/>
              <w:jc w:val="center"/>
              <w:rPr>
                <w:rFonts w:ascii="Sylfaen" w:hAnsi="Sylfaen" w:cs="Sylfaen"/>
                <w:noProof/>
              </w:rPr>
            </w:pPr>
            <w:r w:rsidRPr="00B11DBA">
              <w:rPr>
                <w:rFonts w:ascii="Sylfaen" w:hAnsi="Sylfaen" w:cs="Sylfaen"/>
                <w:noProof/>
              </w:rPr>
              <w:t>X</w:t>
            </w:r>
          </w:p>
        </w:tc>
        <w:tc>
          <w:tcPr>
            <w:tcW w:w="977" w:type="dxa"/>
            <w:tcBorders>
              <w:left w:val="single" w:sz="4" w:space="0" w:color="auto"/>
              <w:right w:val="double" w:sz="4" w:space="0" w:color="auto"/>
            </w:tcBorders>
            <w:vAlign w:val="center"/>
          </w:tcPr>
          <w:p w:rsidR="006163AD" w:rsidRPr="00B11DBA" w:rsidRDefault="006163AD" w:rsidP="00871C98">
            <w:pPr>
              <w:spacing w:before="100" w:beforeAutospacing="1" w:after="100" w:afterAutospacing="1" w:line="240" w:lineRule="auto"/>
              <w:jc w:val="center"/>
              <w:outlineLvl w:val="2"/>
              <w:rPr>
                <w:rFonts w:ascii="Sylfaen" w:eastAsia="Times New Roman" w:hAnsi="Sylfaen" w:cs="Sylfaen"/>
                <w:lang w:val="ka-GE" w:eastAsia="ru-RU"/>
              </w:rPr>
            </w:pPr>
            <w:r w:rsidRPr="00B11DBA">
              <w:rPr>
                <w:rFonts w:ascii="Sylfaen" w:hAnsi="Sylfaen" w:cs="Sylfaen"/>
                <w:noProof/>
              </w:rPr>
              <w:t>X</w:t>
            </w:r>
          </w:p>
        </w:tc>
      </w:tr>
    </w:tbl>
    <w:p w:rsidR="006163AD" w:rsidRPr="001E690D" w:rsidRDefault="006163AD" w:rsidP="0070107F">
      <w:pPr>
        <w:spacing w:before="100" w:beforeAutospacing="1" w:after="0" w:line="240" w:lineRule="auto"/>
        <w:jc w:val="right"/>
        <w:outlineLvl w:val="2"/>
        <w:rPr>
          <w:rFonts w:ascii="Sylfaen" w:eastAsia="Times New Roman" w:hAnsi="Sylfaen" w:cs="Sylfaen"/>
          <w:b/>
          <w:lang w:val="ka-GE" w:eastAsia="ru-RU"/>
        </w:rPr>
      </w:pPr>
    </w:p>
    <w:p w:rsidR="004E55DA" w:rsidRPr="001E690D" w:rsidRDefault="004E55DA" w:rsidP="004E55DA">
      <w:pPr>
        <w:spacing w:before="100" w:beforeAutospacing="1" w:after="0" w:line="240" w:lineRule="auto"/>
        <w:jc w:val="center"/>
        <w:outlineLvl w:val="2"/>
        <w:rPr>
          <w:rFonts w:ascii="Sylfaen" w:eastAsia="Times New Roman" w:hAnsi="Sylfaen" w:cs="Sylfaen"/>
          <w:b/>
          <w:lang w:val="ka-GE" w:eastAsia="ru-RU"/>
        </w:rPr>
      </w:pPr>
    </w:p>
    <w:p w:rsidR="004E55DA" w:rsidRPr="001E690D" w:rsidRDefault="004E55DA" w:rsidP="004E55DA">
      <w:pPr>
        <w:spacing w:before="100" w:beforeAutospacing="1" w:after="100" w:afterAutospacing="1" w:line="240" w:lineRule="auto"/>
        <w:jc w:val="center"/>
        <w:outlineLvl w:val="2"/>
        <w:rPr>
          <w:rFonts w:ascii="Sylfaen" w:eastAsia="Times New Roman" w:hAnsi="Sylfaen" w:cs="Sylfaen"/>
          <w:b/>
          <w:lang w:val="ka-GE" w:eastAsia="ru-RU"/>
        </w:rPr>
      </w:pPr>
    </w:p>
    <w:p w:rsidR="0045733D" w:rsidRPr="001E690D" w:rsidRDefault="0045733D">
      <w:pPr>
        <w:rPr>
          <w:rFonts w:ascii="Sylfaen" w:hAnsi="Sylfaen"/>
        </w:rPr>
      </w:pPr>
    </w:p>
    <w:sectPr w:rsidR="0045733D" w:rsidRPr="001E690D" w:rsidSect="00B875A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19" w:rsidRDefault="00361719">
      <w:pPr>
        <w:spacing w:after="0" w:line="240" w:lineRule="auto"/>
      </w:pPr>
      <w:r>
        <w:separator/>
      </w:r>
    </w:p>
  </w:endnote>
  <w:endnote w:type="continuationSeparator" w:id="0">
    <w:p w:rsidR="00361719" w:rsidRDefault="0036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85937"/>
      <w:docPartObj>
        <w:docPartGallery w:val="Page Numbers (Bottom of Page)"/>
        <w:docPartUnique/>
      </w:docPartObj>
    </w:sdtPr>
    <w:sdtEndPr>
      <w:rPr>
        <w:noProof/>
      </w:rPr>
    </w:sdtEndPr>
    <w:sdtContent>
      <w:p w:rsidR="00E44E9B" w:rsidRDefault="00E44E9B">
        <w:pPr>
          <w:pStyle w:val="Footer"/>
          <w:jc w:val="right"/>
        </w:pPr>
        <w:r>
          <w:fldChar w:fldCharType="begin"/>
        </w:r>
        <w:r>
          <w:instrText xml:space="preserve"> PAGE   \* MERGEFORMAT </w:instrText>
        </w:r>
        <w:r>
          <w:fldChar w:fldCharType="separate"/>
        </w:r>
        <w:r w:rsidR="00F50242">
          <w:rPr>
            <w:noProof/>
          </w:rPr>
          <w:t>1</w:t>
        </w:r>
        <w:r>
          <w:rPr>
            <w:noProof/>
          </w:rPr>
          <w:fldChar w:fldCharType="end"/>
        </w:r>
      </w:p>
    </w:sdtContent>
  </w:sdt>
  <w:p w:rsidR="00E44E9B" w:rsidRDefault="00E44E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19" w:rsidRDefault="00361719">
      <w:pPr>
        <w:spacing w:after="0" w:line="240" w:lineRule="auto"/>
      </w:pPr>
      <w:r>
        <w:separator/>
      </w:r>
    </w:p>
  </w:footnote>
  <w:footnote w:type="continuationSeparator" w:id="0">
    <w:p w:rsidR="00361719" w:rsidRDefault="00361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400C"/>
    <w:multiLevelType w:val="hybridMultilevel"/>
    <w:tmpl w:val="5D5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C37"/>
    <w:multiLevelType w:val="hybridMultilevel"/>
    <w:tmpl w:val="90E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5985"/>
    <w:multiLevelType w:val="hybridMultilevel"/>
    <w:tmpl w:val="560EA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9742B2"/>
    <w:multiLevelType w:val="hybridMultilevel"/>
    <w:tmpl w:val="452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14"/>
  </w:num>
  <w:num w:numId="13">
    <w:abstractNumId w:val="3"/>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598D"/>
    <w:rsid w:val="00013D03"/>
    <w:rsid w:val="00026153"/>
    <w:rsid w:val="00032432"/>
    <w:rsid w:val="00053E51"/>
    <w:rsid w:val="001065FB"/>
    <w:rsid w:val="00154002"/>
    <w:rsid w:val="0017416F"/>
    <w:rsid w:val="00185A5C"/>
    <w:rsid w:val="001E690D"/>
    <w:rsid w:val="001E7466"/>
    <w:rsid w:val="00207F6B"/>
    <w:rsid w:val="002359EF"/>
    <w:rsid w:val="00251AF7"/>
    <w:rsid w:val="002737AA"/>
    <w:rsid w:val="002E513B"/>
    <w:rsid w:val="00325AC2"/>
    <w:rsid w:val="00361719"/>
    <w:rsid w:val="0036676E"/>
    <w:rsid w:val="00370C53"/>
    <w:rsid w:val="0038778C"/>
    <w:rsid w:val="00391790"/>
    <w:rsid w:val="003B2C6F"/>
    <w:rsid w:val="003E2CE5"/>
    <w:rsid w:val="003E6506"/>
    <w:rsid w:val="004274AB"/>
    <w:rsid w:val="00456A72"/>
    <w:rsid w:val="0045733D"/>
    <w:rsid w:val="004737F6"/>
    <w:rsid w:val="004A6D9D"/>
    <w:rsid w:val="004E55DA"/>
    <w:rsid w:val="004F4D76"/>
    <w:rsid w:val="004F672E"/>
    <w:rsid w:val="00536497"/>
    <w:rsid w:val="005A1951"/>
    <w:rsid w:val="005A725E"/>
    <w:rsid w:val="005B7240"/>
    <w:rsid w:val="005C00F2"/>
    <w:rsid w:val="005D344A"/>
    <w:rsid w:val="005E68D6"/>
    <w:rsid w:val="005F598D"/>
    <w:rsid w:val="006163AD"/>
    <w:rsid w:val="006513CA"/>
    <w:rsid w:val="006D41BB"/>
    <w:rsid w:val="0070107F"/>
    <w:rsid w:val="007150D3"/>
    <w:rsid w:val="007A6266"/>
    <w:rsid w:val="007C1EAF"/>
    <w:rsid w:val="007C1FFB"/>
    <w:rsid w:val="00820A32"/>
    <w:rsid w:val="00871C98"/>
    <w:rsid w:val="008D0E74"/>
    <w:rsid w:val="008E4D85"/>
    <w:rsid w:val="009107A4"/>
    <w:rsid w:val="0094258A"/>
    <w:rsid w:val="00956754"/>
    <w:rsid w:val="009A2E7D"/>
    <w:rsid w:val="009F411D"/>
    <w:rsid w:val="00A4100D"/>
    <w:rsid w:val="00A83E40"/>
    <w:rsid w:val="00AB44AE"/>
    <w:rsid w:val="00AE391B"/>
    <w:rsid w:val="00AF24DA"/>
    <w:rsid w:val="00B11DBA"/>
    <w:rsid w:val="00B55C44"/>
    <w:rsid w:val="00B73CF6"/>
    <w:rsid w:val="00B875AD"/>
    <w:rsid w:val="00B94FE9"/>
    <w:rsid w:val="00B95557"/>
    <w:rsid w:val="00BD08BC"/>
    <w:rsid w:val="00BF4A26"/>
    <w:rsid w:val="00C01B0B"/>
    <w:rsid w:val="00C06139"/>
    <w:rsid w:val="00C3244F"/>
    <w:rsid w:val="00C875B1"/>
    <w:rsid w:val="00CA0E83"/>
    <w:rsid w:val="00CC44E3"/>
    <w:rsid w:val="00D148F7"/>
    <w:rsid w:val="00D159AF"/>
    <w:rsid w:val="00D25156"/>
    <w:rsid w:val="00D70639"/>
    <w:rsid w:val="00D77CCC"/>
    <w:rsid w:val="00DA4364"/>
    <w:rsid w:val="00E147A5"/>
    <w:rsid w:val="00E44E9B"/>
    <w:rsid w:val="00E66297"/>
    <w:rsid w:val="00E775F7"/>
    <w:rsid w:val="00EA0EC1"/>
    <w:rsid w:val="00EA2679"/>
    <w:rsid w:val="00F25098"/>
    <w:rsid w:val="00F50242"/>
    <w:rsid w:val="00F52014"/>
    <w:rsid w:val="00FC0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EFBA-48AE-4B53-86C2-BACE354B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DA"/>
  </w:style>
  <w:style w:type="character" w:styleId="Hyperlink">
    <w:name w:val="Hyperlink"/>
    <w:basedOn w:val="DefaultParagraphFont"/>
    <w:uiPriority w:val="99"/>
    <w:unhideWhenUsed/>
    <w:rsid w:val="004E55DA"/>
    <w:rPr>
      <w:color w:val="0000FF" w:themeColor="hyperlink"/>
      <w:u w:val="single"/>
    </w:rPr>
  </w:style>
  <w:style w:type="paragraph" w:customStyle="1" w:styleId="Default">
    <w:name w:val="Default"/>
    <w:rsid w:val="004E55DA"/>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rsid w:val="004E55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4E55DA"/>
    <w:rPr>
      <w:b/>
      <w:bCs/>
    </w:rPr>
  </w:style>
  <w:style w:type="paragraph" w:styleId="BalloonText">
    <w:name w:val="Balloon Text"/>
    <w:basedOn w:val="Normal"/>
    <w:link w:val="BalloonTextChar"/>
    <w:uiPriority w:val="99"/>
    <w:semiHidden/>
    <w:unhideWhenUsed/>
    <w:rsid w:val="004E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DA"/>
    <w:rPr>
      <w:rFonts w:ascii="Tahoma" w:hAnsi="Tahoma" w:cs="Tahoma"/>
      <w:sz w:val="16"/>
      <w:szCs w:val="16"/>
    </w:rPr>
  </w:style>
  <w:style w:type="paragraph" w:customStyle="1" w:styleId="abzacixml">
    <w:name w:val="abzaci_xml"/>
    <w:basedOn w:val="PlainText"/>
    <w:autoRedefine/>
    <w:rsid w:val="007A6266"/>
    <w:pPr>
      <w:jc w:val="both"/>
    </w:pPr>
    <w:rPr>
      <w:rFonts w:ascii="Sylfaen" w:hAnsi="Sylfaen" w:cs="Consolas"/>
      <w:sz w:val="22"/>
      <w:szCs w:val="22"/>
    </w:rPr>
  </w:style>
  <w:style w:type="paragraph" w:styleId="PlainText">
    <w:name w:val="Plain Text"/>
    <w:basedOn w:val="Normal"/>
    <w:link w:val="PlainTextChar"/>
    <w:uiPriority w:val="99"/>
    <w:semiHidden/>
    <w:unhideWhenUsed/>
    <w:rsid w:val="007A62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6266"/>
    <w:rPr>
      <w:rFonts w:ascii="Consolas" w:hAnsi="Consolas"/>
      <w:sz w:val="21"/>
      <w:szCs w:val="21"/>
    </w:rPr>
  </w:style>
  <w:style w:type="paragraph" w:styleId="ListParagraph">
    <w:name w:val="List Paragraph"/>
    <w:basedOn w:val="Normal"/>
    <w:uiPriority w:val="34"/>
    <w:qFormat/>
    <w:rsid w:val="003E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Nana Julakidze</cp:lastModifiedBy>
  <cp:revision>37</cp:revision>
  <dcterms:created xsi:type="dcterms:W3CDTF">2015-12-09T20:20:00Z</dcterms:created>
  <dcterms:modified xsi:type="dcterms:W3CDTF">2017-11-30T06:50:00Z</dcterms:modified>
</cp:coreProperties>
</file>